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DD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2F5FA"/>
        <w:spacing w:before="0" w:beforeAutospacing="0" w:after="0" w:afterAutospacing="0" w:line="525" w:lineRule="atLeast"/>
        <w:ind w:left="0" w:right="0" w:firstLine="0"/>
        <w:jc w:val="center"/>
        <w:rPr>
          <w:rFonts w:ascii="微软雅黑" w:hAnsi="微软雅黑" w:eastAsia="微软雅黑" w:cs="微软雅黑"/>
          <w:b w:val="0"/>
          <w:bCs w:val="0"/>
          <w:i w:val="0"/>
          <w:iCs w:val="0"/>
          <w:caps w:val="0"/>
          <w:color w:val="000000"/>
          <w:spacing w:val="0"/>
          <w:sz w:val="33"/>
          <w:szCs w:val="33"/>
          <w:shd w:val="clear" w:color="auto" w:fill="auto"/>
        </w:rPr>
      </w:pPr>
      <w:r>
        <w:rPr>
          <w:rFonts w:hint="eastAsia" w:ascii="微软雅黑" w:hAnsi="微软雅黑" w:eastAsia="微软雅黑" w:cs="微软雅黑"/>
          <w:b w:val="0"/>
          <w:bCs w:val="0"/>
          <w:i w:val="0"/>
          <w:iCs w:val="0"/>
          <w:caps w:val="0"/>
          <w:color w:val="000000"/>
          <w:spacing w:val="0"/>
          <w:sz w:val="33"/>
          <w:szCs w:val="33"/>
          <w:bdr w:val="none" w:color="auto" w:sz="0" w:space="0"/>
          <w:shd w:val="clear" w:color="auto" w:fill="auto"/>
        </w:rPr>
        <w:t>关于开展2025年度中国职业技术教育学会分支机构科研课题申报工作的通知</w:t>
      </w:r>
    </w:p>
    <w:p w14:paraId="0EF03A7B">
      <w:pPr>
        <w:pStyle w:val="3"/>
        <w:keepNext w:val="0"/>
        <w:keepLines w:val="0"/>
        <w:widowControl/>
        <w:suppressLineNumbers w:val="0"/>
        <w:pBdr>
          <w:top w:val="none" w:color="auto" w:sz="0" w:space="0"/>
          <w:left w:val="none" w:color="auto" w:sz="0" w:space="0"/>
          <w:bottom w:val="single" w:color="CCCCCC" w:sz="6" w:space="0"/>
          <w:right w:val="none" w:color="auto" w:sz="0" w:space="0"/>
        </w:pBdr>
        <w:shd w:val="clear" w:fill="F2F5FA"/>
        <w:spacing w:before="0" w:beforeAutospacing="0" w:after="0" w:afterAutospacing="0" w:line="675" w:lineRule="atLeast"/>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4F4F4F"/>
          <w:spacing w:val="0"/>
          <w:sz w:val="24"/>
          <w:szCs w:val="24"/>
          <w:bdr w:val="none" w:color="auto" w:sz="0" w:space="0"/>
          <w:shd w:val="clear" w:color="auto" w:fill="auto"/>
        </w:rPr>
        <w:t>   来源：中国职业技术教育学会秘书处   发布日期：2025-05-21</w:t>
      </w:r>
    </w:p>
    <w:p w14:paraId="79B487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0"/>
        <w:jc w:val="right"/>
        <w:rPr>
          <w:sz w:val="24"/>
          <w:szCs w:val="24"/>
          <w:shd w:val="clear" w:color="auto" w:fill="auto"/>
        </w:rPr>
      </w:pPr>
      <w:bookmarkStart w:id="0" w:name="_GoBack"/>
      <w:bookmarkEnd w:id="0"/>
      <w:r>
        <w:rPr>
          <w:rFonts w:hint="eastAsia" w:ascii="宋体" w:hAnsi="宋体" w:eastAsia="宋体" w:cs="宋体"/>
          <w:i w:val="0"/>
          <w:iCs w:val="0"/>
          <w:caps w:val="0"/>
          <w:color w:val="000000"/>
          <w:spacing w:val="0"/>
          <w:sz w:val="27"/>
          <w:szCs w:val="27"/>
          <w:bdr w:val="none" w:color="auto" w:sz="0" w:space="0"/>
          <w:shd w:val="clear" w:color="auto" w:fill="auto"/>
        </w:rPr>
        <w:t>职教学会秘〔2025〕28号</w:t>
      </w:r>
    </w:p>
    <w:p w14:paraId="04FCE3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各有关单位：</w:t>
      </w:r>
    </w:p>
    <w:p w14:paraId="0042A3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为深入贯彻党的二十届三中全会和全国教育大会精神，落实《教育强国建设规划纲要（2024—2035年）》工作部署，按照2024年全国职业教育科（教）研工作会议要求，集聚职教战线科（教）研力量开展有组织、有计划的科研，中国职业技术教育学会（以下简称学会）将开展2025年度分支机构科研课题申报工作。现将相关事项通知如下。</w:t>
      </w:r>
    </w:p>
    <w:p w14:paraId="486148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一、本课题选题详见《2025年度中国职业技术教育学会分支机构科研课题申报目录及申报联系信息》（附件1），课题类别分为重点课题和一般课题，请有志于职业教育研究的各有关机构、个人认真查阅相关要求，积极申报。</w:t>
      </w:r>
    </w:p>
    <w:p w14:paraId="04C957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二、自本课题发布之日起，申报截止时间为2025年6月20日，课题申请人（或单位）将申请书、论证活页和信息汇总表等纸质材料寄送至相应课题的负责机构，电子版同步发送到课题相应负责机构的邮箱。</w:t>
      </w:r>
    </w:p>
    <w:p w14:paraId="01C49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三、请申请人认真阅读《2025年度中国职业技术教育学会分支机构科研课题申报须知》（附件2），确保课题申报顺利进行。</w:t>
      </w:r>
    </w:p>
    <w:p w14:paraId="2CA42D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四、咨询方式</w:t>
      </w:r>
    </w:p>
    <w:p w14:paraId="7C5EF7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（一）中国职业技术教育学会分支机构</w:t>
      </w:r>
    </w:p>
    <w:p w14:paraId="60E37D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联系人：见附件1申报联系信息</w:t>
      </w:r>
    </w:p>
    <w:p w14:paraId="383A76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（二）中国职业技术教育学会秘书处</w:t>
      </w:r>
    </w:p>
    <w:p w14:paraId="2BAE72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联系人：周金凯  010-58556103</w:t>
      </w:r>
    </w:p>
    <w:p w14:paraId="7519C4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420"/>
        <w:jc w:val="both"/>
        <w:rPr>
          <w:sz w:val="24"/>
          <w:szCs w:val="24"/>
          <w:shd w:val="clear" w:color="auto" w:fill="auto"/>
        </w:rPr>
      </w:pPr>
    </w:p>
    <w:p w14:paraId="6A521D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420"/>
        <w:jc w:val="both"/>
        <w:rPr>
          <w:sz w:val="24"/>
          <w:szCs w:val="24"/>
          <w:shd w:val="clear" w:color="auto" w:fill="auto"/>
        </w:rPr>
      </w:pPr>
    </w:p>
    <w:p w14:paraId="464E8A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附件：</w:t>
      </w:r>
    </w:p>
    <w:p w14:paraId="653D1A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1. 课题申报目录及申报联系信息</w:t>
      </w:r>
    </w:p>
    <w:p w14:paraId="069014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2. 课题申报须知</w:t>
      </w:r>
    </w:p>
    <w:p w14:paraId="69F22E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3. 课题申请书</w:t>
      </w:r>
    </w:p>
    <w:p w14:paraId="65D482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4. 课题论证活页</w:t>
      </w:r>
    </w:p>
    <w:p w14:paraId="2F6934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420"/>
        <w:jc w:val="both"/>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5. 申报课题信息汇总表（申请人（单位）填写）</w:t>
      </w:r>
    </w:p>
    <w:p w14:paraId="463E5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600" w:lineRule="atLeast"/>
        <w:ind w:left="0" w:right="0" w:firstLine="420"/>
        <w:jc w:val="both"/>
        <w:rPr>
          <w:sz w:val="24"/>
          <w:szCs w:val="24"/>
          <w:shd w:val="clear" w:color="auto" w:fill="auto"/>
        </w:rPr>
      </w:pPr>
    </w:p>
    <w:p w14:paraId="72732A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0"/>
        <w:jc w:val="right"/>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中国职业技术教育学会秘书处</w:t>
      </w:r>
    </w:p>
    <w:p w14:paraId="7EC99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420" w:lineRule="atLeast"/>
        <w:ind w:left="0" w:right="0" w:firstLine="0"/>
        <w:jc w:val="right"/>
        <w:rPr>
          <w:sz w:val="24"/>
          <w:szCs w:val="24"/>
          <w:shd w:val="clear" w:color="auto" w:fill="auto"/>
        </w:rPr>
      </w:pPr>
      <w:r>
        <w:rPr>
          <w:rFonts w:hint="eastAsia" w:ascii="宋体" w:hAnsi="宋体" w:eastAsia="宋体" w:cs="宋体"/>
          <w:i w:val="0"/>
          <w:iCs w:val="0"/>
          <w:caps w:val="0"/>
          <w:color w:val="000000"/>
          <w:spacing w:val="0"/>
          <w:sz w:val="27"/>
          <w:szCs w:val="27"/>
          <w:bdr w:val="none" w:color="auto" w:sz="0" w:space="0"/>
          <w:shd w:val="clear" w:color="auto" w:fill="auto"/>
        </w:rPr>
        <w:t>2025年5月21日</w:t>
      </w:r>
    </w:p>
    <w:p w14:paraId="26521A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061B4"/>
    <w:rsid w:val="55E0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2025-05-22T08:18:00Z</dcterms:created>
  <dc:creator>keyanzhongxin</dc:creator>
  <cp:lastModifiedBy>keyanzhongxin</cp:lastModifiedBy>
  <dcterms:modified xsi:type="dcterms:W3CDTF">2025-05-22T08:20:21Z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35E9DF55E72E446C8A194A1C59FB062E_11</vt:lpwstr>
  </property>
  <property fmtid="{D5CDD505-2E9C-101B-9397-08002B2CF9AE}" pid="4" name="KSOTemplateDocerSaveRecord">
    <vt:lpwstr>eyJoZGlkIjoiZjc1MzViNDFkZWVkZmM0OTJlYWE0YmExMDhhMTdhZmMifQ==</vt:lpwstr>
  </property>
</Properties>
</file>