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7C6FF">
      <w:pPr>
        <w:pStyle w:val="7"/>
        <w:jc w:val="both"/>
        <w:rPr>
          <w:rFonts w:hint="eastAsia" w:ascii="宋体" w:hAnsi="宋体" w:cs="宋体"/>
          <w:b/>
          <w:bCs/>
          <w:color w:val="auto"/>
          <w:spacing w:val="0"/>
          <w:kern w:val="0"/>
          <w:sz w:val="48"/>
          <w:szCs w:val="48"/>
          <w:highlight w:val="none"/>
          <w:lang w:val="en-US" w:eastAsia="zh-CN"/>
        </w:rPr>
      </w:pPr>
    </w:p>
    <w:p w14:paraId="1FA4DBE0">
      <w:pPr>
        <w:jc w:val="center"/>
        <w:rPr>
          <w:rFonts w:hint="eastAsia"/>
          <w:b/>
          <w:bCs/>
          <w:sz w:val="32"/>
          <w:szCs w:val="32"/>
          <w:lang w:eastAsia="zh-CN"/>
        </w:rPr>
      </w:pPr>
      <w:r>
        <w:rPr>
          <w:rFonts w:hint="eastAsia"/>
          <w:b/>
          <w:bCs/>
          <w:sz w:val="32"/>
          <w:szCs w:val="32"/>
          <w:lang w:eastAsia="zh-CN"/>
        </w:rPr>
        <w:t>晋城职业技术学院校区地面硬化等日常维修</w:t>
      </w:r>
    </w:p>
    <w:p w14:paraId="35F610FA">
      <w:pPr>
        <w:rPr>
          <w:rFonts w:hint="eastAsia"/>
          <w:highlight w:val="none"/>
          <w:lang w:eastAsia="zh-CN"/>
        </w:rPr>
      </w:pPr>
    </w:p>
    <w:p w14:paraId="645873D1">
      <w:pPr>
        <w:rPr>
          <w:rFonts w:hint="eastAsia"/>
          <w:highlight w:val="none"/>
          <w:lang w:eastAsia="zh-CN"/>
        </w:rPr>
      </w:pPr>
    </w:p>
    <w:p w14:paraId="5F8D30B3">
      <w:pPr>
        <w:rPr>
          <w:rFonts w:hint="eastAsia"/>
          <w:highlight w:val="none"/>
          <w:lang w:eastAsia="zh-CN"/>
        </w:rPr>
      </w:pPr>
    </w:p>
    <w:p w14:paraId="0A64F2A0">
      <w:pPr>
        <w:rPr>
          <w:rFonts w:hint="eastAsia"/>
          <w:highlight w:val="none"/>
          <w:lang w:eastAsia="zh-CN"/>
        </w:rPr>
      </w:pPr>
    </w:p>
    <w:p w14:paraId="7A5F7DA3">
      <w:pPr>
        <w:rPr>
          <w:rFonts w:hint="eastAsia"/>
          <w:highlight w:val="none"/>
          <w:lang w:eastAsia="zh-CN"/>
        </w:rPr>
      </w:pPr>
    </w:p>
    <w:p w14:paraId="57BE0F28">
      <w:pPr>
        <w:rPr>
          <w:rFonts w:hint="eastAsia"/>
          <w:highlight w:val="none"/>
          <w:lang w:eastAsia="zh-CN"/>
        </w:rPr>
      </w:pPr>
    </w:p>
    <w:p w14:paraId="54A51427">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rPr>
          <w:rFonts w:hint="eastAsia" w:ascii="宋体" w:hAnsi="宋体" w:cs="宋体"/>
          <w:b/>
          <w:bCs/>
          <w:color w:val="auto"/>
          <w:spacing w:val="20"/>
          <w:kern w:val="0"/>
          <w:sz w:val="112"/>
          <w:szCs w:val="112"/>
          <w:highlight w:val="none"/>
        </w:rPr>
      </w:pPr>
      <w:r>
        <w:rPr>
          <w:rFonts w:hint="eastAsia" w:ascii="宋体" w:hAnsi="宋体" w:cs="宋体"/>
          <w:b/>
          <w:bCs/>
          <w:color w:val="auto"/>
          <w:spacing w:val="20"/>
          <w:kern w:val="0"/>
          <w:sz w:val="112"/>
          <w:szCs w:val="112"/>
          <w:highlight w:val="none"/>
          <w:lang w:eastAsia="zh-CN"/>
        </w:rPr>
        <w:t>询比</w:t>
      </w:r>
      <w:r>
        <w:rPr>
          <w:rFonts w:hint="eastAsia" w:ascii="宋体" w:hAnsi="宋体" w:cs="宋体"/>
          <w:b/>
          <w:bCs/>
          <w:color w:val="auto"/>
          <w:spacing w:val="20"/>
          <w:kern w:val="0"/>
          <w:sz w:val="112"/>
          <w:szCs w:val="112"/>
          <w:highlight w:val="none"/>
        </w:rPr>
        <w:t>文件</w:t>
      </w:r>
    </w:p>
    <w:p w14:paraId="4F371303">
      <w:pPr>
        <w:jc w:val="center"/>
        <w:rPr>
          <w:rFonts w:hint="eastAsia" w:ascii="宋体" w:hAnsi="宋体" w:eastAsia="宋体" w:cs="宋体"/>
          <w:b/>
          <w:bCs/>
          <w:color w:val="auto"/>
          <w:sz w:val="24"/>
          <w:highlight w:val="yellow"/>
          <w:lang w:eastAsia="zh-CN"/>
        </w:rPr>
      </w:pPr>
      <w:r>
        <w:rPr>
          <w:rFonts w:hint="eastAsia" w:ascii="宋体" w:hAnsi="宋体" w:cs="宋体"/>
          <w:b/>
          <w:bCs/>
          <w:color w:val="auto"/>
          <w:sz w:val="24"/>
          <w:highlight w:val="yellow"/>
          <w:lang w:eastAsia="zh-CN"/>
        </w:rPr>
        <w:t>招标编号：</w:t>
      </w:r>
    </w:p>
    <w:p w14:paraId="124CF658">
      <w:pPr>
        <w:rPr>
          <w:rFonts w:hint="eastAsia" w:ascii="宋体" w:hAnsi="宋体" w:cs="宋体"/>
          <w:color w:val="auto"/>
          <w:sz w:val="24"/>
          <w:highlight w:val="none"/>
        </w:rPr>
      </w:pPr>
      <w:r>
        <w:rPr>
          <w:rFonts w:hint="eastAsia" w:ascii="宋体" w:hAnsi="宋体" w:cs="宋体"/>
          <w:color w:val="auto"/>
          <w:sz w:val="24"/>
          <w:highlight w:val="none"/>
        </w:rPr>
        <w:drawing>
          <wp:anchor distT="0" distB="0" distL="114300" distR="114300" simplePos="0" relativeHeight="251664384" behindDoc="1" locked="0" layoutInCell="1" allowOverlap="1">
            <wp:simplePos x="0" y="0"/>
            <wp:positionH relativeFrom="column">
              <wp:posOffset>2004695</wp:posOffset>
            </wp:positionH>
            <wp:positionV relativeFrom="paragraph">
              <wp:posOffset>120650</wp:posOffset>
            </wp:positionV>
            <wp:extent cx="1704975" cy="1698625"/>
            <wp:effectExtent l="0" t="0" r="9525" b="15875"/>
            <wp:wrapTight wrapText="bothSides">
              <wp:wrapPolygon>
                <wp:start x="0" y="0"/>
                <wp:lineTo x="0" y="21317"/>
                <wp:lineTo x="21479" y="21317"/>
                <wp:lineTo x="21479" y="0"/>
                <wp:lineTo x="0" y="0"/>
              </wp:wrapPolygon>
            </wp:wrapTight>
            <wp:docPr id="6" name="Picture 1" descr="瑞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瑞驰"/>
                    <pic:cNvPicPr>
                      <a:picLocks noChangeAspect="1"/>
                    </pic:cNvPicPr>
                  </pic:nvPicPr>
                  <pic:blipFill>
                    <a:blip r:embed="rId11"/>
                    <a:stretch>
                      <a:fillRect/>
                    </a:stretch>
                  </pic:blipFill>
                  <pic:spPr>
                    <a:xfrm>
                      <a:off x="0" y="0"/>
                      <a:ext cx="1704975" cy="1698625"/>
                    </a:xfrm>
                    <a:prstGeom prst="rect">
                      <a:avLst/>
                    </a:prstGeom>
                    <a:noFill/>
                    <a:ln>
                      <a:noFill/>
                    </a:ln>
                  </pic:spPr>
                </pic:pic>
              </a:graphicData>
            </a:graphic>
          </wp:anchor>
        </w:drawing>
      </w:r>
    </w:p>
    <w:p w14:paraId="5C1EB687">
      <w:pPr>
        <w:rPr>
          <w:rFonts w:hint="eastAsia" w:ascii="宋体" w:hAnsi="宋体" w:cs="宋体"/>
          <w:color w:val="auto"/>
          <w:sz w:val="24"/>
          <w:highlight w:val="none"/>
        </w:rPr>
      </w:pPr>
    </w:p>
    <w:p w14:paraId="614C462A">
      <w:pPr>
        <w:widowControl/>
        <w:spacing w:line="700" w:lineRule="exact"/>
        <w:jc w:val="both"/>
        <w:rPr>
          <w:rFonts w:hint="eastAsia" w:ascii="宋体" w:hAnsi="宋体" w:cs="宋体"/>
          <w:b/>
          <w:bCs/>
          <w:color w:val="auto"/>
          <w:kern w:val="0"/>
          <w:sz w:val="28"/>
          <w:szCs w:val="28"/>
          <w:highlight w:val="none"/>
        </w:rPr>
      </w:pPr>
    </w:p>
    <w:p w14:paraId="26DF8E27">
      <w:pPr>
        <w:widowControl/>
        <w:spacing w:line="360" w:lineRule="auto"/>
        <w:ind w:firstLine="843" w:firstLineChars="300"/>
        <w:jc w:val="left"/>
        <w:rPr>
          <w:rFonts w:hint="eastAsia" w:ascii="方正书宋简体" w:hAnsi="宋体" w:eastAsia="方正书宋简体" w:cs="宋体"/>
          <w:b/>
          <w:bCs/>
          <w:color w:val="auto"/>
          <w:kern w:val="0"/>
          <w:sz w:val="28"/>
          <w:szCs w:val="28"/>
          <w:highlight w:val="none"/>
        </w:rPr>
      </w:pPr>
    </w:p>
    <w:p w14:paraId="592CC8FF">
      <w:pPr>
        <w:widowControl/>
        <w:spacing w:line="360" w:lineRule="auto"/>
        <w:ind w:firstLine="843" w:firstLineChars="300"/>
        <w:jc w:val="left"/>
        <w:rPr>
          <w:rFonts w:hint="eastAsia" w:ascii="方正书宋简体" w:hAnsi="宋体" w:eastAsia="方正书宋简体" w:cs="宋体"/>
          <w:b/>
          <w:bCs/>
          <w:color w:val="auto"/>
          <w:kern w:val="0"/>
          <w:sz w:val="28"/>
          <w:szCs w:val="28"/>
          <w:highlight w:val="none"/>
        </w:rPr>
      </w:pPr>
      <w:bookmarkStart w:id="36" w:name="_GoBack"/>
      <w:bookmarkEnd w:id="36"/>
    </w:p>
    <w:p w14:paraId="4B432E15">
      <w:pPr>
        <w:widowControl/>
        <w:spacing w:line="360" w:lineRule="auto"/>
        <w:ind w:firstLine="843" w:firstLineChars="300"/>
        <w:jc w:val="left"/>
        <w:rPr>
          <w:rFonts w:hint="eastAsia" w:ascii="方正书宋简体" w:hAnsi="宋体" w:eastAsia="方正书宋简体" w:cs="宋体"/>
          <w:b/>
          <w:bCs/>
          <w:color w:val="auto"/>
          <w:kern w:val="0"/>
          <w:sz w:val="28"/>
          <w:szCs w:val="28"/>
          <w:highlight w:val="none"/>
        </w:rPr>
      </w:pPr>
    </w:p>
    <w:p w14:paraId="17D0E0F0">
      <w:pPr>
        <w:widowControl/>
        <w:spacing w:line="360" w:lineRule="auto"/>
        <w:ind w:firstLine="843" w:firstLineChars="300"/>
        <w:jc w:val="left"/>
        <w:rPr>
          <w:rFonts w:hint="eastAsia" w:ascii="方正书宋简体" w:hAnsi="宋体" w:eastAsia="方正书宋简体" w:cs="宋体"/>
          <w:b/>
          <w:bCs/>
          <w:color w:val="auto"/>
          <w:kern w:val="0"/>
          <w:sz w:val="28"/>
          <w:szCs w:val="28"/>
          <w:highlight w:val="none"/>
        </w:rPr>
      </w:pPr>
    </w:p>
    <w:p w14:paraId="623E905E">
      <w:pPr>
        <w:widowControl/>
        <w:spacing w:line="360" w:lineRule="auto"/>
        <w:ind w:firstLine="843" w:firstLineChars="300"/>
        <w:jc w:val="left"/>
        <w:rPr>
          <w:rFonts w:hint="eastAsia" w:ascii="方正书宋简体" w:hAnsi="宋体" w:eastAsia="方正书宋简体" w:cs="宋体"/>
          <w:b/>
          <w:bCs/>
          <w:color w:val="auto"/>
          <w:kern w:val="0"/>
          <w:sz w:val="28"/>
          <w:szCs w:val="28"/>
          <w:highlight w:val="none"/>
        </w:rPr>
      </w:pPr>
    </w:p>
    <w:p w14:paraId="39F5884C">
      <w:pPr>
        <w:widowControl/>
        <w:spacing w:line="360" w:lineRule="auto"/>
        <w:ind w:firstLine="843" w:firstLineChars="300"/>
        <w:jc w:val="left"/>
        <w:rPr>
          <w:rFonts w:hint="eastAsia" w:ascii="方正书宋简体" w:hAnsi="宋体" w:eastAsia="方正书宋简体" w:cs="宋体"/>
          <w:b/>
          <w:bCs/>
          <w:color w:val="auto"/>
          <w:kern w:val="0"/>
          <w:sz w:val="28"/>
          <w:szCs w:val="28"/>
          <w:highlight w:val="none"/>
        </w:rPr>
      </w:pPr>
    </w:p>
    <w:p w14:paraId="585F0992">
      <w:pPr>
        <w:widowControl/>
        <w:spacing w:line="360" w:lineRule="auto"/>
        <w:ind w:firstLine="843" w:firstLineChars="300"/>
        <w:jc w:val="left"/>
        <w:rPr>
          <w:rFonts w:hint="eastAsia" w:ascii="方正书宋简体" w:hAnsi="宋体" w:eastAsia="方正书宋简体" w:cs="宋体"/>
          <w:b/>
          <w:bCs/>
          <w:color w:val="auto"/>
          <w:kern w:val="0"/>
          <w:sz w:val="28"/>
          <w:szCs w:val="28"/>
          <w:highlight w:val="none"/>
        </w:rPr>
      </w:pPr>
    </w:p>
    <w:p w14:paraId="1C59EA16">
      <w:pPr>
        <w:widowControl/>
        <w:spacing w:line="360" w:lineRule="auto"/>
        <w:ind w:firstLine="843" w:firstLineChars="300"/>
        <w:jc w:val="left"/>
        <w:rPr>
          <w:rFonts w:ascii="方正书宋简体" w:hAnsi="宋体" w:eastAsia="方正书宋简体" w:cs="宋体"/>
          <w:b/>
          <w:bCs/>
          <w:color w:val="auto"/>
          <w:kern w:val="0"/>
          <w:sz w:val="28"/>
          <w:szCs w:val="28"/>
          <w:highlight w:val="none"/>
          <w:u w:val="single"/>
        </w:rPr>
      </w:pPr>
      <w:r>
        <w:rPr>
          <w:rFonts w:hint="eastAsia" w:ascii="方正书宋简体" w:hAnsi="宋体" w:eastAsia="方正书宋简体" w:cs="宋体"/>
          <w:b/>
          <w:bCs/>
          <w:color w:val="auto"/>
          <w:kern w:val="0"/>
          <w:sz w:val="28"/>
          <w:szCs w:val="28"/>
          <w:highlight w:val="none"/>
        </w:rPr>
        <w:t>招标单位：</w:t>
      </w:r>
      <w:r>
        <w:rPr>
          <w:rFonts w:hint="eastAsia" w:ascii="方正书宋简体" w:hAnsi="宋体" w:eastAsia="方正书宋简体" w:cs="宋体"/>
          <w:b/>
          <w:bCs/>
          <w:color w:val="auto"/>
          <w:kern w:val="0"/>
          <w:sz w:val="28"/>
          <w:szCs w:val="28"/>
          <w:highlight w:val="none"/>
          <w:u w:val="single"/>
          <w:lang w:eastAsia="zh-CN"/>
        </w:rPr>
        <w:t>晋城职业技术学院</w:t>
      </w:r>
      <w:r>
        <w:rPr>
          <w:rFonts w:hint="eastAsia" w:ascii="方正书宋简体" w:hAnsi="宋体" w:eastAsia="方正书宋简体" w:cs="宋体"/>
          <w:b/>
          <w:bCs/>
          <w:color w:val="auto"/>
          <w:kern w:val="0"/>
          <w:sz w:val="28"/>
          <w:szCs w:val="28"/>
          <w:highlight w:val="none"/>
          <w:u w:val="single"/>
        </w:rPr>
        <w:t xml:space="preserve">（盖章）   </w:t>
      </w:r>
    </w:p>
    <w:p w14:paraId="12F8966B">
      <w:pPr>
        <w:widowControl/>
        <w:spacing w:line="360" w:lineRule="auto"/>
        <w:ind w:firstLine="843" w:firstLineChars="300"/>
        <w:jc w:val="left"/>
        <w:rPr>
          <w:rFonts w:ascii="方正书宋简体" w:hAnsi="宋体" w:eastAsia="方正书宋简体" w:cs="宋体"/>
          <w:b/>
          <w:bCs/>
          <w:color w:val="auto"/>
          <w:kern w:val="0"/>
          <w:sz w:val="28"/>
          <w:szCs w:val="28"/>
          <w:highlight w:val="none"/>
        </w:rPr>
      </w:pPr>
      <w:r>
        <w:rPr>
          <w:rFonts w:hint="eastAsia" w:ascii="方正书宋简体" w:hAnsi="宋体" w:eastAsia="方正书宋简体" w:cs="宋体"/>
          <w:b/>
          <w:bCs/>
          <w:color w:val="auto"/>
          <w:kern w:val="0"/>
          <w:sz w:val="28"/>
          <w:szCs w:val="28"/>
          <w:highlight w:val="none"/>
        </w:rPr>
        <w:t>法定代表人或其委托代理人：</w:t>
      </w:r>
      <w:r>
        <w:rPr>
          <w:rFonts w:hint="eastAsia" w:ascii="方正书宋简体" w:hAnsi="宋体" w:eastAsia="方正书宋简体" w:cs="宋体"/>
          <w:b/>
          <w:bCs/>
          <w:color w:val="auto"/>
          <w:kern w:val="0"/>
          <w:sz w:val="28"/>
          <w:szCs w:val="28"/>
          <w:highlight w:val="none"/>
          <w:u w:val="single"/>
        </w:rPr>
        <w:t xml:space="preserve">           （签字或盖章）</w:t>
      </w:r>
    </w:p>
    <w:p w14:paraId="7AEB3FF6">
      <w:pPr>
        <w:widowControl/>
        <w:spacing w:line="360" w:lineRule="auto"/>
        <w:ind w:firstLine="843" w:firstLineChars="300"/>
        <w:jc w:val="left"/>
        <w:rPr>
          <w:rFonts w:ascii="方正书宋简体" w:hAnsi="宋体" w:eastAsia="方正书宋简体" w:cs="宋体"/>
          <w:b/>
          <w:bCs/>
          <w:color w:val="auto"/>
          <w:kern w:val="0"/>
          <w:sz w:val="28"/>
          <w:szCs w:val="28"/>
          <w:highlight w:val="none"/>
          <w:u w:val="single"/>
        </w:rPr>
      </w:pPr>
      <w:r>
        <w:rPr>
          <w:rFonts w:hint="eastAsia" w:ascii="方正书宋简体" w:hAnsi="宋体" w:eastAsia="方正书宋简体" w:cs="宋体"/>
          <w:b/>
          <w:bCs/>
          <w:color w:val="auto"/>
          <w:kern w:val="0"/>
          <w:sz w:val="28"/>
          <w:szCs w:val="28"/>
          <w:highlight w:val="none"/>
        </w:rPr>
        <w:t>代理单位：</w:t>
      </w:r>
      <w:r>
        <w:rPr>
          <w:rFonts w:hint="eastAsia" w:ascii="方正书宋简体" w:hAnsi="宋体" w:eastAsia="方正书宋简体" w:cs="宋体"/>
          <w:b/>
          <w:bCs/>
          <w:color w:val="auto"/>
          <w:kern w:val="0"/>
          <w:sz w:val="28"/>
          <w:szCs w:val="28"/>
          <w:highlight w:val="none"/>
          <w:u w:val="single"/>
        </w:rPr>
        <w:t xml:space="preserve"> 锐驰项目管理有限公司（盖章）      </w:t>
      </w:r>
    </w:p>
    <w:p w14:paraId="1F78ADFF">
      <w:pPr>
        <w:widowControl/>
        <w:spacing w:line="360" w:lineRule="auto"/>
        <w:ind w:firstLine="843" w:firstLineChars="300"/>
        <w:jc w:val="left"/>
        <w:rPr>
          <w:rFonts w:ascii="方正书宋简体" w:hAnsi="宋体" w:eastAsia="方正书宋简体" w:cs="宋体"/>
          <w:b/>
          <w:bCs/>
          <w:color w:val="auto"/>
          <w:kern w:val="0"/>
          <w:sz w:val="28"/>
          <w:szCs w:val="28"/>
          <w:highlight w:val="none"/>
        </w:rPr>
      </w:pPr>
      <w:r>
        <w:rPr>
          <w:rFonts w:hint="eastAsia" w:ascii="方正书宋简体" w:hAnsi="宋体" w:eastAsia="方正书宋简体" w:cs="宋体"/>
          <w:b/>
          <w:bCs/>
          <w:color w:val="auto"/>
          <w:kern w:val="0"/>
          <w:sz w:val="28"/>
          <w:szCs w:val="28"/>
          <w:highlight w:val="none"/>
        </w:rPr>
        <w:t>法定代表人或其委托代理人：</w:t>
      </w:r>
      <w:r>
        <w:rPr>
          <w:rFonts w:hint="eastAsia" w:ascii="方正书宋简体" w:hAnsi="宋体" w:eastAsia="方正书宋简体" w:cs="宋体"/>
          <w:b/>
          <w:bCs/>
          <w:color w:val="auto"/>
          <w:kern w:val="0"/>
          <w:sz w:val="28"/>
          <w:szCs w:val="28"/>
          <w:highlight w:val="none"/>
          <w:u w:val="single"/>
        </w:rPr>
        <w:t xml:space="preserve">           （签字或盖章）</w:t>
      </w:r>
    </w:p>
    <w:p w14:paraId="513BC7D5">
      <w:pPr>
        <w:tabs>
          <w:tab w:val="left" w:pos="2070"/>
          <w:tab w:val="center" w:pos="4365"/>
        </w:tabs>
        <w:snapToGrid w:val="0"/>
        <w:spacing w:line="500" w:lineRule="exact"/>
        <w:jc w:val="center"/>
        <w:rPr>
          <w:rFonts w:hint="eastAsia" w:ascii="宋体" w:hAnsi="宋体" w:cs="宋体"/>
          <w:b/>
          <w:color w:val="auto"/>
          <w:spacing w:val="20"/>
          <w:sz w:val="28"/>
          <w:szCs w:val="28"/>
          <w:highlight w:val="none"/>
        </w:rPr>
      </w:pPr>
    </w:p>
    <w:p w14:paraId="58B679EF">
      <w:pPr>
        <w:tabs>
          <w:tab w:val="left" w:pos="2070"/>
          <w:tab w:val="center" w:pos="4365"/>
        </w:tabs>
        <w:snapToGrid w:val="0"/>
        <w:spacing w:line="500" w:lineRule="exact"/>
        <w:jc w:val="center"/>
        <w:rPr>
          <w:rFonts w:hint="eastAsia" w:ascii="宋体" w:hAnsi="宋体" w:cs="宋体"/>
          <w:b/>
          <w:color w:val="auto"/>
          <w:spacing w:val="20"/>
          <w:sz w:val="28"/>
          <w:szCs w:val="28"/>
          <w:highlight w:val="none"/>
        </w:rPr>
      </w:pPr>
    </w:p>
    <w:p w14:paraId="7D35FD41">
      <w:pPr>
        <w:tabs>
          <w:tab w:val="left" w:pos="2070"/>
          <w:tab w:val="center" w:pos="4365"/>
        </w:tabs>
        <w:snapToGrid w:val="0"/>
        <w:spacing w:line="500" w:lineRule="exact"/>
        <w:jc w:val="center"/>
        <w:rPr>
          <w:rFonts w:hint="eastAsia" w:ascii="宋体" w:hAnsi="宋体" w:cs="宋体"/>
          <w:b/>
          <w:color w:val="auto"/>
          <w:spacing w:val="20"/>
          <w:sz w:val="28"/>
          <w:szCs w:val="28"/>
          <w:highlight w:val="none"/>
        </w:rPr>
      </w:pPr>
    </w:p>
    <w:p w14:paraId="391C42ED">
      <w:pPr>
        <w:tabs>
          <w:tab w:val="left" w:pos="2070"/>
          <w:tab w:val="center" w:pos="4365"/>
        </w:tabs>
        <w:snapToGrid w:val="0"/>
        <w:spacing w:line="500" w:lineRule="exact"/>
        <w:jc w:val="center"/>
        <w:rPr>
          <w:rFonts w:hint="eastAsia" w:ascii="宋体" w:hAnsi="宋体" w:cs="宋体"/>
          <w:b/>
          <w:color w:val="auto"/>
          <w:spacing w:val="20"/>
          <w:sz w:val="28"/>
          <w:szCs w:val="28"/>
          <w:highlight w:val="none"/>
        </w:rPr>
        <w:sectPr>
          <w:footerReference r:id="rId5" w:type="first"/>
          <w:headerReference r:id="rId3" w:type="default"/>
          <w:footerReference r:id="rId4" w:type="default"/>
          <w:pgSz w:w="11906" w:h="16838"/>
          <w:pgMar w:top="1134" w:right="1361" w:bottom="1021" w:left="1531" w:header="851" w:footer="992" w:gutter="0"/>
          <w:pgNumType w:fmt="numberInDash"/>
          <w:cols w:space="720" w:num="1"/>
          <w:titlePg/>
          <w:docGrid w:type="lines" w:linePitch="312" w:charSpace="0"/>
        </w:sectPr>
      </w:pPr>
    </w:p>
    <w:p w14:paraId="29ACF23E">
      <w:pPr>
        <w:tabs>
          <w:tab w:val="left" w:pos="2070"/>
          <w:tab w:val="center" w:pos="4365"/>
        </w:tabs>
        <w:snapToGrid w:val="0"/>
        <w:spacing w:line="500" w:lineRule="exact"/>
        <w:jc w:val="center"/>
        <w:rPr>
          <w:rFonts w:hint="eastAsia" w:ascii="宋体" w:hAnsi="宋体" w:cs="宋体"/>
          <w:b/>
          <w:color w:val="auto"/>
          <w:spacing w:val="20"/>
          <w:sz w:val="28"/>
          <w:szCs w:val="28"/>
          <w:highlight w:val="none"/>
        </w:rPr>
      </w:pPr>
      <w:r>
        <w:rPr>
          <w:rFonts w:hint="eastAsia" w:ascii="宋体" w:hAnsi="宋体" w:cs="宋体"/>
          <w:b/>
          <w:color w:val="auto"/>
          <w:spacing w:val="20"/>
          <w:sz w:val="28"/>
          <w:szCs w:val="28"/>
          <w:highlight w:val="none"/>
        </w:rPr>
        <w:t>目    录</w:t>
      </w:r>
    </w:p>
    <w:p w14:paraId="576DA3C1">
      <w:pPr>
        <w:tabs>
          <w:tab w:val="left" w:pos="2070"/>
          <w:tab w:val="center" w:pos="4365"/>
        </w:tabs>
        <w:snapToGrid w:val="0"/>
        <w:spacing w:line="500" w:lineRule="exact"/>
        <w:jc w:val="center"/>
        <w:rPr>
          <w:rFonts w:hint="eastAsia" w:ascii="宋体" w:hAnsi="宋体" w:cs="宋体"/>
          <w:b/>
          <w:color w:val="auto"/>
          <w:spacing w:val="20"/>
          <w:sz w:val="28"/>
          <w:szCs w:val="28"/>
          <w:highlight w:val="none"/>
        </w:rPr>
      </w:pPr>
    </w:p>
    <w:p w14:paraId="522C93C5">
      <w:pPr>
        <w:pStyle w:val="9"/>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"_Toc390250466"</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pacing w:val="10"/>
          <w:sz w:val="24"/>
          <w:highlight w:val="none"/>
        </w:rPr>
        <w:t>第一部分  招标公告</w:t>
      </w:r>
      <w:r>
        <w:rPr>
          <w:rFonts w:hint="eastAsia" w:ascii="宋体" w:hAnsi="宋体" w:cs="宋体"/>
          <w:color w:val="auto"/>
          <w:sz w:val="24"/>
          <w:highlight w:val="none"/>
        </w:rPr>
        <w:tab/>
      </w:r>
      <w:r>
        <w:rPr>
          <w:rFonts w:hint="eastAsia" w:ascii="宋体" w:hAnsi="宋体" w:cs="宋体"/>
          <w:color w:val="auto"/>
          <w:sz w:val="24"/>
          <w:highlight w:val="none"/>
        </w:rPr>
        <w:t>1</w:t>
      </w:r>
      <w:r>
        <w:rPr>
          <w:rFonts w:hint="eastAsia" w:ascii="宋体" w:hAnsi="宋体" w:cs="宋体"/>
          <w:color w:val="auto"/>
          <w:sz w:val="24"/>
          <w:highlight w:val="none"/>
        </w:rPr>
        <w:fldChar w:fldCharType="end"/>
      </w:r>
    </w:p>
    <w:p w14:paraId="14BBB601">
      <w:pPr>
        <w:pStyle w:val="9"/>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"_Toc390250467"</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pacing w:val="10"/>
          <w:sz w:val="24"/>
          <w:highlight w:val="none"/>
        </w:rPr>
        <w:t xml:space="preserve">第二部分  </w:t>
      </w:r>
      <w:r>
        <w:rPr>
          <w:rStyle w:val="16"/>
          <w:rFonts w:hint="eastAsia" w:ascii="宋体" w:hAnsi="宋体" w:cs="宋体"/>
          <w:color w:val="auto"/>
          <w:sz w:val="24"/>
          <w:highlight w:val="none"/>
        </w:rPr>
        <w:t>报价人须知前附表</w:t>
      </w:r>
      <w:r>
        <w:rPr>
          <w:rFonts w:hint="eastAsia" w:ascii="宋体" w:hAnsi="宋体" w:cs="宋体"/>
          <w:color w:val="auto"/>
          <w:sz w:val="24"/>
          <w:highlight w:val="none"/>
        </w:rPr>
        <w:tab/>
      </w:r>
      <w:r>
        <w:rPr>
          <w:rFonts w:hint="eastAsia" w:ascii="宋体" w:hAnsi="宋体" w:cs="宋体"/>
          <w:color w:val="auto"/>
          <w:sz w:val="24"/>
          <w:highlight w:val="none"/>
        </w:rPr>
        <w:t>3</w:t>
      </w:r>
      <w:r>
        <w:rPr>
          <w:rFonts w:hint="eastAsia" w:ascii="宋体" w:hAnsi="宋体" w:cs="宋体"/>
          <w:color w:val="auto"/>
          <w:sz w:val="24"/>
          <w:highlight w:val="none"/>
        </w:rPr>
        <w:fldChar w:fldCharType="end"/>
      </w:r>
    </w:p>
    <w:p w14:paraId="31432D2F">
      <w:pPr>
        <w:pStyle w:val="9"/>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"_Toc390250468"</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pacing w:val="10"/>
          <w:sz w:val="24"/>
          <w:highlight w:val="none"/>
        </w:rPr>
        <w:t xml:space="preserve">第三部分  </w:t>
      </w:r>
      <w:r>
        <w:rPr>
          <w:rStyle w:val="16"/>
          <w:rFonts w:hint="eastAsia" w:ascii="宋体" w:hAnsi="宋体" w:cs="宋体"/>
          <w:color w:val="auto"/>
          <w:sz w:val="24"/>
          <w:highlight w:val="none"/>
        </w:rPr>
        <w:t>报价人须知</w:t>
      </w:r>
      <w:r>
        <w:rPr>
          <w:rFonts w:hint="eastAsia" w:ascii="宋体" w:hAnsi="宋体" w:cs="宋体"/>
          <w:color w:val="auto"/>
          <w:sz w:val="24"/>
          <w:highlight w:val="none"/>
        </w:rPr>
        <w:tab/>
      </w:r>
      <w:r>
        <w:rPr>
          <w:rFonts w:hint="eastAsia" w:ascii="宋体" w:hAnsi="宋体" w:cs="宋体"/>
          <w:color w:val="auto"/>
          <w:sz w:val="24"/>
          <w:highlight w:val="none"/>
        </w:rPr>
        <w:t>6</w:t>
      </w:r>
      <w:r>
        <w:rPr>
          <w:rFonts w:hint="eastAsia" w:ascii="宋体" w:hAnsi="宋体" w:cs="宋体"/>
          <w:color w:val="auto"/>
          <w:sz w:val="24"/>
          <w:highlight w:val="none"/>
        </w:rPr>
        <w:fldChar w:fldCharType="end"/>
      </w:r>
    </w:p>
    <w:p w14:paraId="729F2F9F">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"_Toc390250469"</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一、总则</w:t>
      </w:r>
      <w:r>
        <w:rPr>
          <w:rFonts w:hint="eastAsia" w:ascii="宋体" w:hAnsi="宋体" w:cs="宋体"/>
          <w:color w:val="auto"/>
          <w:sz w:val="24"/>
          <w:highlight w:val="none"/>
        </w:rPr>
        <w:tab/>
      </w:r>
      <w:r>
        <w:rPr>
          <w:rFonts w:hint="eastAsia" w:ascii="宋体" w:hAnsi="宋体" w:cs="宋体"/>
          <w:color w:val="auto"/>
          <w:sz w:val="24"/>
          <w:highlight w:val="none"/>
        </w:rPr>
        <w:t>6</w:t>
      </w:r>
      <w:r>
        <w:rPr>
          <w:rFonts w:hint="eastAsia" w:ascii="宋体" w:hAnsi="宋体" w:cs="宋体"/>
          <w:color w:val="auto"/>
          <w:sz w:val="24"/>
          <w:highlight w:val="none"/>
        </w:rPr>
        <w:fldChar w:fldCharType="end"/>
      </w:r>
    </w:p>
    <w:p w14:paraId="0D38C7B2">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"_Toc390250470"</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二、</w:t>
      </w:r>
      <w:r>
        <w:rPr>
          <w:rStyle w:val="16"/>
          <w:rFonts w:hint="eastAsia" w:ascii="宋体" w:hAnsi="宋体" w:cs="宋体"/>
          <w:color w:val="auto"/>
          <w:sz w:val="24"/>
          <w:highlight w:val="none"/>
          <w:lang w:eastAsia="zh-CN"/>
        </w:rPr>
        <w:t>询比</w:t>
      </w:r>
      <w:r>
        <w:rPr>
          <w:rStyle w:val="16"/>
          <w:rFonts w:hint="eastAsia" w:ascii="宋体" w:hAnsi="宋体" w:cs="宋体"/>
          <w:color w:val="auto"/>
          <w:sz w:val="24"/>
          <w:highlight w:val="none"/>
        </w:rPr>
        <w:t>文件</w:t>
      </w:r>
      <w:r>
        <w:rPr>
          <w:rFonts w:hint="eastAsia" w:ascii="宋体" w:hAnsi="宋体" w:cs="宋体"/>
          <w:color w:val="auto"/>
          <w:sz w:val="24"/>
          <w:highlight w:val="none"/>
        </w:rPr>
        <w:tab/>
      </w:r>
      <w:r>
        <w:rPr>
          <w:rFonts w:hint="eastAsia" w:ascii="宋体" w:hAnsi="宋体" w:cs="宋体"/>
          <w:color w:val="auto"/>
          <w:sz w:val="24"/>
          <w:highlight w:val="none"/>
        </w:rPr>
        <w:t>7</w:t>
      </w:r>
      <w:r>
        <w:rPr>
          <w:rFonts w:hint="eastAsia" w:ascii="宋体" w:hAnsi="宋体" w:cs="宋体"/>
          <w:color w:val="auto"/>
          <w:sz w:val="24"/>
          <w:highlight w:val="none"/>
        </w:rPr>
        <w:fldChar w:fldCharType="end"/>
      </w:r>
    </w:p>
    <w:p w14:paraId="2D08C6D2">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"_Toc390250471"</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三、响应文件的编制要求</w:t>
      </w:r>
      <w:r>
        <w:rPr>
          <w:rFonts w:hint="eastAsia" w:ascii="宋体" w:hAnsi="宋体" w:cs="宋体"/>
          <w:color w:val="auto"/>
          <w:sz w:val="24"/>
          <w:highlight w:val="none"/>
        </w:rPr>
        <w:tab/>
      </w:r>
      <w:r>
        <w:rPr>
          <w:rFonts w:hint="eastAsia" w:ascii="宋体" w:hAnsi="宋体" w:cs="宋体"/>
          <w:color w:val="auto"/>
          <w:sz w:val="24"/>
          <w:highlight w:val="none"/>
        </w:rPr>
        <w:t>8</w:t>
      </w:r>
      <w:r>
        <w:rPr>
          <w:rFonts w:hint="eastAsia" w:ascii="宋体" w:hAnsi="宋体" w:cs="宋体"/>
          <w:color w:val="auto"/>
          <w:sz w:val="24"/>
          <w:highlight w:val="none"/>
        </w:rPr>
        <w:fldChar w:fldCharType="end"/>
      </w:r>
    </w:p>
    <w:p w14:paraId="6A39D5BC">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"_Toc390250472"</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四、响应文件的提交</w:t>
      </w:r>
      <w:r>
        <w:rPr>
          <w:rFonts w:hint="eastAsia" w:ascii="宋体" w:hAnsi="宋体" w:cs="宋体"/>
          <w:color w:val="auto"/>
          <w:sz w:val="24"/>
          <w:highlight w:val="none"/>
        </w:rPr>
        <w:tab/>
      </w:r>
      <w:r>
        <w:rPr>
          <w:rFonts w:hint="eastAsia" w:ascii="宋体" w:hAnsi="宋体" w:cs="宋体"/>
          <w:color w:val="auto"/>
          <w:sz w:val="24"/>
          <w:highlight w:val="none"/>
        </w:rPr>
        <w:t>10</w:t>
      </w:r>
      <w:r>
        <w:rPr>
          <w:rFonts w:hint="eastAsia" w:ascii="宋体" w:hAnsi="宋体" w:cs="宋体"/>
          <w:color w:val="auto"/>
          <w:sz w:val="24"/>
          <w:highlight w:val="none"/>
        </w:rPr>
        <w:fldChar w:fldCharType="end"/>
      </w:r>
    </w:p>
    <w:p w14:paraId="36E9B76F">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"_Toc390250473"</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五、采购程序</w:t>
      </w:r>
      <w:r>
        <w:rPr>
          <w:rFonts w:hint="eastAsia" w:ascii="宋体" w:hAnsi="宋体" w:cs="宋体"/>
          <w:color w:val="auto"/>
          <w:sz w:val="24"/>
          <w:highlight w:val="none"/>
        </w:rPr>
        <w:tab/>
      </w:r>
      <w:r>
        <w:rPr>
          <w:rFonts w:hint="eastAsia" w:ascii="宋体" w:hAnsi="宋体" w:cs="宋体"/>
          <w:color w:val="auto"/>
          <w:sz w:val="24"/>
          <w:highlight w:val="none"/>
        </w:rPr>
        <w:t>11</w:t>
      </w:r>
      <w:r>
        <w:rPr>
          <w:rFonts w:hint="eastAsia" w:ascii="宋体" w:hAnsi="宋体" w:cs="宋体"/>
          <w:color w:val="auto"/>
          <w:sz w:val="24"/>
          <w:highlight w:val="none"/>
        </w:rPr>
        <w:fldChar w:fldCharType="end"/>
      </w:r>
    </w:p>
    <w:p w14:paraId="25F71277">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"_Toc390250474"</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六、签订合同</w:t>
      </w:r>
      <w:r>
        <w:rPr>
          <w:rFonts w:hint="eastAsia" w:ascii="宋体" w:hAnsi="宋体" w:cs="宋体"/>
          <w:color w:val="auto"/>
          <w:sz w:val="24"/>
          <w:highlight w:val="none"/>
        </w:rPr>
        <w:tab/>
      </w:r>
      <w:r>
        <w:rPr>
          <w:rFonts w:hint="eastAsia" w:ascii="宋体" w:hAnsi="宋体" w:cs="宋体"/>
          <w:color w:val="auto"/>
          <w:sz w:val="24"/>
          <w:highlight w:val="none"/>
        </w:rPr>
        <w:t>14</w:t>
      </w:r>
      <w:r>
        <w:rPr>
          <w:rFonts w:hint="eastAsia" w:ascii="宋体" w:hAnsi="宋体" w:cs="宋体"/>
          <w:color w:val="auto"/>
          <w:sz w:val="24"/>
          <w:highlight w:val="none"/>
        </w:rPr>
        <w:fldChar w:fldCharType="end"/>
      </w:r>
    </w:p>
    <w:p w14:paraId="31EA63F8">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"_Toc390250475"</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七、保密和披露</w:t>
      </w:r>
      <w:r>
        <w:rPr>
          <w:rFonts w:hint="eastAsia" w:ascii="宋体" w:hAnsi="宋体" w:cs="宋体"/>
          <w:color w:val="auto"/>
          <w:sz w:val="24"/>
          <w:highlight w:val="none"/>
        </w:rPr>
        <w:tab/>
      </w:r>
      <w:r>
        <w:rPr>
          <w:rFonts w:hint="eastAsia" w:ascii="宋体" w:hAnsi="宋体" w:cs="宋体"/>
          <w:color w:val="auto"/>
          <w:sz w:val="24"/>
          <w:highlight w:val="none"/>
        </w:rPr>
        <w:t>14</w:t>
      </w:r>
      <w:r>
        <w:rPr>
          <w:rFonts w:hint="eastAsia" w:ascii="宋体" w:hAnsi="宋体" w:cs="宋体"/>
          <w:color w:val="auto"/>
          <w:sz w:val="24"/>
          <w:highlight w:val="none"/>
        </w:rPr>
        <w:fldChar w:fldCharType="end"/>
      </w:r>
    </w:p>
    <w:p w14:paraId="6495A382">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"_Toc390250476"</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八、询问和质疑</w:t>
      </w:r>
      <w:r>
        <w:rPr>
          <w:rFonts w:hint="eastAsia" w:ascii="宋体" w:hAnsi="宋体" w:cs="宋体"/>
          <w:color w:val="auto"/>
          <w:sz w:val="24"/>
          <w:highlight w:val="none"/>
        </w:rPr>
        <w:tab/>
      </w:r>
      <w:r>
        <w:rPr>
          <w:rFonts w:hint="eastAsia" w:ascii="宋体" w:hAnsi="宋体" w:cs="宋体"/>
          <w:color w:val="auto"/>
          <w:sz w:val="24"/>
          <w:highlight w:val="none"/>
        </w:rPr>
        <w:t>15</w:t>
      </w:r>
      <w:r>
        <w:rPr>
          <w:rFonts w:hint="eastAsia" w:ascii="宋体" w:hAnsi="宋体" w:cs="宋体"/>
          <w:color w:val="auto"/>
          <w:sz w:val="24"/>
          <w:highlight w:val="none"/>
        </w:rPr>
        <w:fldChar w:fldCharType="end"/>
      </w:r>
    </w:p>
    <w:p w14:paraId="13E589A9">
      <w:pPr>
        <w:pStyle w:val="10"/>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"_Toc390250477"</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z w:val="24"/>
          <w:highlight w:val="none"/>
        </w:rPr>
        <w:t>九、报价人违规处罚</w:t>
      </w:r>
      <w:r>
        <w:rPr>
          <w:rFonts w:hint="eastAsia" w:ascii="宋体" w:hAnsi="宋体" w:cs="宋体"/>
          <w:color w:val="auto"/>
          <w:sz w:val="24"/>
          <w:highlight w:val="none"/>
        </w:rPr>
        <w:tab/>
      </w:r>
      <w:r>
        <w:rPr>
          <w:rFonts w:hint="eastAsia" w:ascii="宋体" w:hAnsi="宋体" w:cs="宋体"/>
          <w:color w:val="auto"/>
          <w:sz w:val="24"/>
          <w:highlight w:val="none"/>
        </w:rPr>
        <w:t>16</w:t>
      </w:r>
      <w:r>
        <w:rPr>
          <w:rFonts w:hint="eastAsia" w:ascii="宋体" w:hAnsi="宋体" w:cs="宋体"/>
          <w:color w:val="auto"/>
          <w:sz w:val="24"/>
          <w:highlight w:val="none"/>
        </w:rPr>
        <w:fldChar w:fldCharType="end"/>
      </w:r>
    </w:p>
    <w:p w14:paraId="46FBA8CA">
      <w:pPr>
        <w:pStyle w:val="9"/>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"_Toc390250478"</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pacing w:val="20"/>
          <w:sz w:val="24"/>
          <w:highlight w:val="none"/>
        </w:rPr>
        <w:t>第四部分  采购需求</w:t>
      </w:r>
      <w:r>
        <w:rPr>
          <w:rFonts w:hint="eastAsia" w:ascii="宋体" w:hAnsi="宋体" w:cs="宋体"/>
          <w:color w:val="auto"/>
          <w:sz w:val="24"/>
          <w:highlight w:val="none"/>
        </w:rPr>
        <w:tab/>
      </w:r>
      <w:r>
        <w:rPr>
          <w:rFonts w:hint="eastAsia" w:ascii="宋体" w:hAnsi="宋体" w:cs="宋体"/>
          <w:color w:val="auto"/>
          <w:sz w:val="24"/>
          <w:highlight w:val="none"/>
        </w:rPr>
        <w:t>17</w:t>
      </w:r>
      <w:r>
        <w:rPr>
          <w:rFonts w:hint="eastAsia" w:ascii="宋体" w:hAnsi="宋体" w:cs="宋体"/>
          <w:color w:val="auto"/>
          <w:sz w:val="24"/>
          <w:highlight w:val="none"/>
        </w:rPr>
        <w:fldChar w:fldCharType="end"/>
      </w:r>
    </w:p>
    <w:p w14:paraId="1CC33A53">
      <w:pPr>
        <w:pStyle w:val="9"/>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"_Toc390250479"</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pacing w:val="20"/>
          <w:sz w:val="24"/>
          <w:highlight w:val="none"/>
        </w:rPr>
        <w:t>第五部分  合同原则</w:t>
      </w:r>
      <w:r>
        <w:rPr>
          <w:rFonts w:hint="eastAsia" w:ascii="宋体" w:hAnsi="宋体" w:cs="宋体"/>
          <w:color w:val="auto"/>
          <w:sz w:val="24"/>
          <w:highlight w:val="none"/>
        </w:rPr>
        <w:tab/>
      </w:r>
      <w:r>
        <w:rPr>
          <w:rFonts w:hint="eastAsia" w:ascii="宋体" w:hAnsi="宋体" w:cs="宋体"/>
          <w:color w:val="auto"/>
          <w:sz w:val="24"/>
          <w:highlight w:val="none"/>
        </w:rPr>
        <w:t>20</w:t>
      </w:r>
      <w:r>
        <w:rPr>
          <w:rFonts w:hint="eastAsia" w:ascii="宋体" w:hAnsi="宋体" w:cs="宋体"/>
          <w:color w:val="auto"/>
          <w:sz w:val="24"/>
          <w:highlight w:val="none"/>
        </w:rPr>
        <w:fldChar w:fldCharType="end"/>
      </w:r>
    </w:p>
    <w:p w14:paraId="519AFF89">
      <w:pPr>
        <w:pStyle w:val="9"/>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"_Toc390250480"</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pacing w:val="20"/>
          <w:sz w:val="24"/>
          <w:highlight w:val="none"/>
        </w:rPr>
        <w:t>第六部分  响应文件格式</w:t>
      </w:r>
      <w:r>
        <w:rPr>
          <w:rFonts w:hint="eastAsia" w:ascii="宋体" w:hAnsi="宋体" w:cs="宋体"/>
          <w:color w:val="auto"/>
          <w:sz w:val="24"/>
          <w:highlight w:val="none"/>
        </w:rPr>
        <w:tab/>
      </w:r>
      <w:r>
        <w:rPr>
          <w:rFonts w:hint="eastAsia" w:ascii="宋体" w:hAnsi="宋体" w:cs="宋体"/>
          <w:color w:val="auto"/>
          <w:sz w:val="24"/>
          <w:highlight w:val="none"/>
        </w:rPr>
        <w:t>23</w:t>
      </w:r>
      <w:r>
        <w:rPr>
          <w:rFonts w:hint="eastAsia" w:ascii="宋体" w:hAnsi="宋体" w:cs="宋体"/>
          <w:color w:val="auto"/>
          <w:sz w:val="24"/>
          <w:highlight w:val="none"/>
        </w:rPr>
        <w:fldChar w:fldCharType="end"/>
      </w:r>
    </w:p>
    <w:p w14:paraId="343B4AF3">
      <w:pPr>
        <w:pStyle w:val="9"/>
        <w:tabs>
          <w:tab w:val="right" w:leader="dot" w:pos="9004"/>
        </w:tabs>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begin"/>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instrText xml:space="preserve">HYPERLINK \l "_Toc390250481"</w:instrText>
      </w:r>
      <w:r>
        <w:rPr>
          <w:rStyle w:val="16"/>
          <w:rFonts w:hint="eastAsia" w:ascii="宋体" w:hAnsi="宋体" w:cs="宋体"/>
          <w:color w:val="auto"/>
          <w:sz w:val="24"/>
          <w:highlight w:val="none"/>
        </w:rPr>
        <w:instrText xml:space="preserve"> </w:instrText>
      </w:r>
      <w:r>
        <w:rPr>
          <w:rFonts w:hint="eastAsia" w:ascii="宋体" w:hAnsi="宋体" w:cs="宋体"/>
          <w:color w:val="auto"/>
          <w:sz w:val="24"/>
          <w:highlight w:val="none"/>
        </w:rPr>
        <w:fldChar w:fldCharType="separate"/>
      </w:r>
      <w:r>
        <w:rPr>
          <w:rStyle w:val="16"/>
          <w:rFonts w:hint="eastAsia" w:ascii="宋体" w:hAnsi="宋体" w:cs="宋体"/>
          <w:color w:val="auto"/>
          <w:spacing w:val="20"/>
          <w:sz w:val="24"/>
          <w:highlight w:val="none"/>
        </w:rPr>
        <w:t>第七部分  相关附件</w:t>
      </w:r>
      <w:r>
        <w:rPr>
          <w:rFonts w:hint="eastAsia" w:ascii="宋体" w:hAnsi="宋体" w:cs="宋体"/>
          <w:color w:val="auto"/>
          <w:sz w:val="24"/>
          <w:highlight w:val="none"/>
        </w:rPr>
        <w:tab/>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t>5</w:t>
      </w:r>
    </w:p>
    <w:p w14:paraId="69506F0E">
      <w:pPr>
        <w:spacing w:line="480" w:lineRule="exact"/>
        <w:rPr>
          <w:rFonts w:hint="eastAsia" w:ascii="宋体" w:hAnsi="宋体" w:cs="宋体"/>
          <w:color w:val="auto"/>
          <w:sz w:val="24"/>
          <w:highlight w:val="none"/>
        </w:rPr>
      </w:pPr>
      <w:r>
        <w:rPr>
          <w:rFonts w:hint="eastAsia" w:ascii="宋体" w:hAnsi="宋体" w:cs="宋体"/>
          <w:color w:val="auto"/>
          <w:sz w:val="24"/>
          <w:highlight w:val="none"/>
        </w:rPr>
        <w:fldChar w:fldCharType="end"/>
      </w:r>
    </w:p>
    <w:p w14:paraId="5732FAFA">
      <w:pPr>
        <w:spacing w:line="480" w:lineRule="exact"/>
        <w:rPr>
          <w:rFonts w:hint="eastAsia" w:ascii="宋体" w:hAnsi="宋体" w:cs="宋体"/>
          <w:color w:val="auto"/>
          <w:sz w:val="24"/>
          <w:highlight w:val="none"/>
        </w:rPr>
      </w:pPr>
    </w:p>
    <w:p w14:paraId="4E06C133">
      <w:pPr>
        <w:spacing w:line="480" w:lineRule="exact"/>
        <w:rPr>
          <w:rFonts w:hint="eastAsia" w:ascii="宋体" w:hAnsi="宋体" w:cs="宋体"/>
          <w:color w:val="auto"/>
          <w:sz w:val="24"/>
          <w:highlight w:val="none"/>
        </w:rPr>
      </w:pPr>
    </w:p>
    <w:p w14:paraId="12112142">
      <w:pPr>
        <w:spacing w:line="480" w:lineRule="exact"/>
        <w:rPr>
          <w:rFonts w:hint="eastAsia" w:ascii="宋体" w:hAnsi="宋体" w:cs="宋体"/>
          <w:color w:val="auto"/>
          <w:sz w:val="24"/>
          <w:highlight w:val="none"/>
        </w:rPr>
      </w:pPr>
    </w:p>
    <w:p w14:paraId="25F931EE">
      <w:pPr>
        <w:spacing w:line="480" w:lineRule="exact"/>
        <w:rPr>
          <w:rFonts w:hint="eastAsia" w:ascii="宋体" w:hAnsi="宋体" w:cs="宋体"/>
          <w:color w:val="auto"/>
          <w:sz w:val="24"/>
          <w:highlight w:val="none"/>
        </w:rPr>
      </w:pPr>
    </w:p>
    <w:p w14:paraId="3FEC446D">
      <w:pPr>
        <w:spacing w:line="480" w:lineRule="exact"/>
        <w:rPr>
          <w:rFonts w:hint="eastAsia" w:ascii="宋体" w:hAnsi="宋体" w:cs="宋体"/>
          <w:color w:val="auto"/>
          <w:sz w:val="24"/>
          <w:highlight w:val="none"/>
        </w:rPr>
      </w:pPr>
    </w:p>
    <w:p w14:paraId="416338FA">
      <w:pPr>
        <w:spacing w:line="480" w:lineRule="exact"/>
        <w:rPr>
          <w:rFonts w:hint="eastAsia" w:ascii="宋体" w:hAnsi="宋体" w:cs="宋体"/>
          <w:color w:val="auto"/>
          <w:sz w:val="24"/>
          <w:highlight w:val="none"/>
        </w:rPr>
      </w:pPr>
    </w:p>
    <w:p w14:paraId="46F6A482">
      <w:pPr>
        <w:spacing w:line="480" w:lineRule="exact"/>
        <w:rPr>
          <w:rFonts w:hint="eastAsia" w:ascii="宋体" w:hAnsi="宋体" w:cs="宋体"/>
          <w:color w:val="auto"/>
          <w:sz w:val="24"/>
          <w:highlight w:val="none"/>
        </w:rPr>
      </w:pPr>
    </w:p>
    <w:p w14:paraId="36E5157E">
      <w:pPr>
        <w:pStyle w:val="17"/>
        <w:numPr>
          <w:ilvl w:val="0"/>
          <w:numId w:val="0"/>
        </w:numPr>
        <w:spacing w:line="440" w:lineRule="exact"/>
        <w:rPr>
          <w:rFonts w:hint="eastAsia" w:ascii="宋体" w:hAnsi="宋体"/>
          <w:color w:val="auto"/>
          <w:spacing w:val="10"/>
          <w:szCs w:val="28"/>
          <w:highlight w:val="none"/>
        </w:rPr>
        <w:sectPr>
          <w:footerReference r:id="rId7" w:type="first"/>
          <w:footerReference r:id="rId6" w:type="default"/>
          <w:pgSz w:w="11906" w:h="16838"/>
          <w:pgMar w:top="1134" w:right="1361" w:bottom="1021" w:left="1531" w:header="851" w:footer="992" w:gutter="0"/>
          <w:pgNumType w:fmt="numberInDash" w:start="1"/>
          <w:cols w:space="720" w:num="1"/>
          <w:docGrid w:type="lines" w:linePitch="312" w:charSpace="0"/>
        </w:sectPr>
      </w:pPr>
    </w:p>
    <w:p w14:paraId="5E24B0F5">
      <w:pPr>
        <w:pStyle w:val="17"/>
        <w:numPr>
          <w:ilvl w:val="0"/>
          <w:numId w:val="0"/>
        </w:numPr>
        <w:spacing w:line="440" w:lineRule="exact"/>
        <w:rPr>
          <w:rFonts w:hint="eastAsia" w:ascii="宋体" w:hAnsi="宋体"/>
          <w:color w:val="auto"/>
          <w:spacing w:val="10"/>
          <w:szCs w:val="28"/>
          <w:highlight w:val="none"/>
        </w:rPr>
      </w:pPr>
      <w:r>
        <w:rPr>
          <w:rFonts w:hint="eastAsia" w:ascii="宋体" w:hAnsi="宋体"/>
          <w:color w:val="auto"/>
          <w:spacing w:val="10"/>
          <w:szCs w:val="28"/>
          <w:highlight w:val="none"/>
        </w:rPr>
        <w:t xml:space="preserve">第一部分  </w:t>
      </w:r>
      <w:r>
        <w:rPr>
          <w:rFonts w:hint="eastAsia" w:ascii="宋体" w:hAnsi="宋体"/>
          <w:color w:val="auto"/>
          <w:spacing w:val="10"/>
          <w:szCs w:val="28"/>
          <w:highlight w:val="none"/>
          <w:lang w:eastAsia="zh-CN"/>
        </w:rPr>
        <w:t>询比</w:t>
      </w:r>
      <w:r>
        <w:rPr>
          <w:rFonts w:hint="eastAsia" w:ascii="宋体" w:hAnsi="宋体"/>
          <w:color w:val="auto"/>
          <w:spacing w:val="10"/>
          <w:szCs w:val="28"/>
          <w:highlight w:val="none"/>
        </w:rPr>
        <w:t>公告</w:t>
      </w:r>
    </w:p>
    <w:p w14:paraId="40DE45C9">
      <w:pPr>
        <w:snapToGrid w:val="0"/>
        <w:spacing w:line="480" w:lineRule="exact"/>
        <w:ind w:firstLine="480" w:firstLineChars="200"/>
        <w:jc w:val="left"/>
        <w:rPr>
          <w:rFonts w:hint="default" w:ascii="宋体" w:hAnsi="宋体"/>
          <w:color w:val="auto"/>
          <w:sz w:val="24"/>
          <w:szCs w:val="24"/>
          <w:highlight w:val="none"/>
          <w:lang w:val="en-US"/>
        </w:rPr>
      </w:pPr>
      <w:r>
        <w:rPr>
          <w:rFonts w:hint="eastAsia" w:ascii="宋体" w:hAnsi="宋体"/>
          <w:color w:val="auto"/>
          <w:sz w:val="24"/>
          <w:szCs w:val="24"/>
          <w:highlight w:val="none"/>
        </w:rPr>
        <w:t>锐驰项目管理有限公司受</w:t>
      </w:r>
      <w:r>
        <w:rPr>
          <w:rFonts w:hint="eastAsia" w:ascii="宋体" w:hAnsi="宋体"/>
          <w:color w:val="auto"/>
          <w:sz w:val="24"/>
          <w:szCs w:val="24"/>
          <w:highlight w:val="none"/>
          <w:lang w:eastAsia="zh-CN"/>
        </w:rPr>
        <w:t>晋城职业技术学院</w:t>
      </w:r>
      <w:r>
        <w:rPr>
          <w:rFonts w:hint="eastAsia" w:ascii="宋体" w:hAnsi="宋体"/>
          <w:color w:val="auto"/>
          <w:sz w:val="24"/>
          <w:szCs w:val="24"/>
          <w:highlight w:val="none"/>
        </w:rPr>
        <w:t>的委托，</w:t>
      </w:r>
      <w:r>
        <w:rPr>
          <w:rFonts w:hint="eastAsia" w:ascii="宋体" w:hAnsi="宋体"/>
          <w:color w:val="auto"/>
          <w:sz w:val="24"/>
          <w:szCs w:val="24"/>
          <w:highlight w:val="none"/>
          <w:lang w:eastAsia="zh-CN"/>
        </w:rPr>
        <w:t>对晋城职业技术学院</w:t>
      </w:r>
      <w:r>
        <w:rPr>
          <w:rFonts w:hint="eastAsia" w:ascii="宋体" w:hAnsi="宋体"/>
          <w:color w:val="auto"/>
          <w:sz w:val="24"/>
          <w:szCs w:val="24"/>
          <w:highlight w:val="none"/>
          <w:lang w:val="en-US" w:eastAsia="zh-CN"/>
        </w:rPr>
        <w:t>校区地面硬化等日常维修项目组</w:t>
      </w:r>
      <w:r>
        <w:rPr>
          <w:rFonts w:hint="eastAsia" w:ascii="宋体" w:hAnsi="宋体"/>
          <w:color w:val="auto"/>
          <w:sz w:val="24"/>
          <w:szCs w:val="24"/>
          <w:highlight w:val="none"/>
          <w:lang w:eastAsia="zh-CN"/>
        </w:rPr>
        <w:t>织</w:t>
      </w:r>
      <w:r>
        <w:rPr>
          <w:rFonts w:hint="eastAsia" w:ascii="宋体" w:hAnsi="宋体"/>
          <w:color w:val="auto"/>
          <w:sz w:val="24"/>
          <w:szCs w:val="24"/>
          <w:highlight w:val="none"/>
          <w:lang w:val="en-US" w:eastAsia="zh-CN"/>
        </w:rPr>
        <w:t>询比</w:t>
      </w:r>
      <w:r>
        <w:rPr>
          <w:rFonts w:hint="eastAsia" w:ascii="宋体" w:hAnsi="宋体"/>
          <w:color w:val="auto"/>
          <w:sz w:val="24"/>
          <w:szCs w:val="24"/>
          <w:highlight w:val="none"/>
          <w:lang w:eastAsia="zh-CN"/>
        </w:rPr>
        <w:t>采购活动，欢迎符合本项目资格条件的供应商参与</w:t>
      </w:r>
      <w:r>
        <w:rPr>
          <w:rFonts w:hint="eastAsia" w:ascii="宋体" w:hAnsi="宋体"/>
          <w:color w:val="auto"/>
          <w:sz w:val="24"/>
          <w:szCs w:val="24"/>
          <w:highlight w:val="none"/>
          <w:lang w:val="en-US" w:eastAsia="zh-CN"/>
        </w:rPr>
        <w:t>。</w:t>
      </w:r>
    </w:p>
    <w:p w14:paraId="183495A4">
      <w:pPr>
        <w:snapToGrid w:val="0"/>
        <w:spacing w:line="5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一、工程概况</w:t>
      </w:r>
      <w:r>
        <w:rPr>
          <w:rFonts w:hint="eastAsia" w:ascii="宋体" w:hAnsi="宋体" w:cs="宋体"/>
          <w:color w:val="auto"/>
          <w:sz w:val="24"/>
          <w:highlight w:val="none"/>
        </w:rPr>
        <w:t>：</w:t>
      </w:r>
    </w:p>
    <w:p w14:paraId="7D88AF06">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1、项目名称：</w:t>
      </w:r>
      <w:r>
        <w:rPr>
          <w:rFonts w:hint="eastAsia" w:ascii="宋体" w:hAnsi="宋体"/>
          <w:color w:val="auto"/>
          <w:sz w:val="24"/>
          <w:szCs w:val="24"/>
          <w:highlight w:val="none"/>
          <w:lang w:eastAsia="zh-CN"/>
        </w:rPr>
        <w:t>晋城职业技术学院</w:t>
      </w:r>
      <w:r>
        <w:rPr>
          <w:rFonts w:hint="eastAsia" w:ascii="宋体" w:hAnsi="宋体"/>
          <w:color w:val="auto"/>
          <w:sz w:val="24"/>
          <w:szCs w:val="24"/>
          <w:highlight w:val="none"/>
          <w:lang w:val="en-US" w:eastAsia="zh-CN"/>
        </w:rPr>
        <w:t>校区地面硬化等日常维修项目</w:t>
      </w:r>
    </w:p>
    <w:p w14:paraId="17F8BE13">
      <w:pPr>
        <w:numPr>
          <w:ilvl w:val="0"/>
          <w:numId w:val="0"/>
        </w:numPr>
        <w:snapToGrid w:val="0"/>
        <w:spacing w:line="500" w:lineRule="exact"/>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2、采购内容与范围：</w:t>
      </w:r>
      <w:r>
        <w:rPr>
          <w:rFonts w:hint="eastAsia" w:ascii="宋体" w:hAnsi="宋体"/>
          <w:color w:val="auto"/>
          <w:sz w:val="24"/>
          <w:szCs w:val="24"/>
          <w:highlight w:val="none"/>
          <w:lang w:eastAsia="zh-CN"/>
        </w:rPr>
        <w:t>晋城职业技术学院</w:t>
      </w:r>
      <w:r>
        <w:rPr>
          <w:rFonts w:hint="eastAsia" w:ascii="宋体" w:hAnsi="宋体"/>
          <w:color w:val="auto"/>
          <w:sz w:val="24"/>
          <w:szCs w:val="24"/>
          <w:highlight w:val="none"/>
          <w:lang w:val="en-US" w:eastAsia="zh-CN"/>
        </w:rPr>
        <w:t>校区地面硬化等日常维修项目</w:t>
      </w:r>
      <w:r>
        <w:rPr>
          <w:rFonts w:hint="eastAsia" w:ascii="宋体" w:hAnsi="宋体" w:eastAsia="宋体" w:cs="宋体"/>
          <w:color w:val="auto"/>
          <w:sz w:val="24"/>
          <w:highlight w:val="none"/>
          <w:lang w:val="en-US" w:eastAsia="zh-CN"/>
        </w:rPr>
        <w:t>（详见询比文件），</w:t>
      </w:r>
      <w:r>
        <w:rPr>
          <w:rFonts w:hint="eastAsia" w:ascii="宋体" w:hAnsi="宋体" w:eastAsia="宋体" w:cs="宋体"/>
          <w:color w:val="auto"/>
          <w:sz w:val="24"/>
          <w:highlight w:val="yellow"/>
          <w:lang w:val="en-US" w:eastAsia="zh-CN"/>
        </w:rPr>
        <w:t>招标编号：</w:t>
      </w:r>
    </w:p>
    <w:p w14:paraId="64411678">
      <w:pPr>
        <w:numPr>
          <w:ilvl w:val="0"/>
          <w:numId w:val="0"/>
        </w:num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cs="宋体"/>
          <w:color w:val="auto"/>
          <w:sz w:val="24"/>
          <w:highlight w:val="none"/>
        </w:rPr>
        <w:t>工程地点：</w:t>
      </w:r>
      <w:r>
        <w:rPr>
          <w:rFonts w:hint="eastAsia" w:ascii="宋体" w:hAnsi="宋体"/>
          <w:color w:val="auto"/>
          <w:sz w:val="24"/>
          <w:szCs w:val="24"/>
          <w:highlight w:val="none"/>
          <w:lang w:eastAsia="zh-CN"/>
        </w:rPr>
        <w:t>晋城职业技术学院</w:t>
      </w:r>
    </w:p>
    <w:p w14:paraId="137A1584">
      <w:pPr>
        <w:snapToGrid w:val="0"/>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工期：</w:t>
      </w:r>
      <w:r>
        <w:rPr>
          <w:rFonts w:hint="eastAsia" w:ascii="宋体" w:hAnsi="宋体" w:cs="宋体"/>
          <w:color w:val="auto"/>
          <w:sz w:val="24"/>
          <w:highlight w:val="none"/>
          <w:lang w:val="en-US" w:eastAsia="zh-CN"/>
        </w:rPr>
        <w:t>10日历天</w:t>
      </w:r>
    </w:p>
    <w:p w14:paraId="55F26D3B">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、质量要求：合格</w:t>
      </w:r>
    </w:p>
    <w:p w14:paraId="1804877D">
      <w:pPr>
        <w:snapToGrid w:val="0"/>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二、参与询比的供应商应具备的资格审查条件</w:t>
      </w:r>
    </w:p>
    <w:p w14:paraId="2B6B65AD">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CE2A0BF">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、具有履行合同所必需的设备和专业技术能力；</w:t>
      </w:r>
    </w:p>
    <w:p w14:paraId="6BA8F5C4">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、参加本次采购活动前三年内，在经营活动中没有重大违法记录；</w:t>
      </w:r>
    </w:p>
    <w:p w14:paraId="5A3B2741">
      <w:pPr>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报价人未被列入“信用中国”网站失信被执行人</w:t>
      </w:r>
      <w:r>
        <w:rPr>
          <w:rFonts w:hint="eastAsia" w:ascii="宋体" w:hAnsi="宋体" w:cs="宋体"/>
          <w:color w:val="auto"/>
          <w:sz w:val="24"/>
          <w:highlight w:val="none"/>
          <w:lang w:eastAsia="zh-CN"/>
        </w:rPr>
        <w:t>；</w:t>
      </w:r>
    </w:p>
    <w:p w14:paraId="56676980">
      <w:pPr>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、在国家企业信用信息公示系统（http://www.gsxt.gov.cn/）中被列入严重违法失信企业名单的报价人，不得参加本次</w:t>
      </w:r>
      <w:r>
        <w:rPr>
          <w:rFonts w:hint="eastAsia" w:ascii="宋体" w:hAnsi="宋体" w:cs="宋体"/>
          <w:color w:val="auto"/>
          <w:sz w:val="24"/>
          <w:highlight w:val="none"/>
          <w:lang w:eastAsia="zh-CN"/>
        </w:rPr>
        <w:t>询比；</w:t>
      </w:r>
    </w:p>
    <w:p w14:paraId="57466B7D">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sz w:val="24"/>
          <w:highlight w:val="none"/>
        </w:rPr>
        <w:t>本项目不接受联合体投标</w:t>
      </w:r>
      <w:r>
        <w:rPr>
          <w:rFonts w:hint="eastAsia" w:ascii="宋体" w:hAnsi="宋体" w:cs="宋体"/>
          <w:sz w:val="24"/>
          <w:highlight w:val="none"/>
          <w:lang w:eastAsia="zh-CN"/>
        </w:rPr>
        <w:t>；</w:t>
      </w:r>
    </w:p>
    <w:p w14:paraId="0D3F1E63">
      <w:pPr>
        <w:snapToGrid w:val="0"/>
        <w:spacing w:line="500" w:lineRule="exact"/>
        <w:ind w:firstLine="480" w:firstLineChars="200"/>
        <w:rPr>
          <w:rFonts w:hint="eastAsia"/>
          <w:color w:val="auto"/>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法律、行政法规规定的其他条件。</w:t>
      </w:r>
    </w:p>
    <w:p w14:paraId="565F67E5">
      <w:pPr>
        <w:snapToGrid w:val="0"/>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三、供应商</w:t>
      </w:r>
      <w:r>
        <w:rPr>
          <w:rFonts w:hint="eastAsia" w:ascii="宋体" w:hAnsi="宋体" w:cs="宋体"/>
          <w:b/>
          <w:color w:val="auto"/>
          <w:sz w:val="24"/>
          <w:highlight w:val="none"/>
          <w:lang w:eastAsia="zh-CN"/>
        </w:rPr>
        <w:t>获取</w:t>
      </w:r>
      <w:r>
        <w:rPr>
          <w:rFonts w:hint="eastAsia" w:ascii="宋体" w:hAnsi="宋体" w:cs="宋体"/>
          <w:b/>
          <w:color w:val="auto"/>
          <w:sz w:val="24"/>
          <w:highlight w:val="none"/>
        </w:rPr>
        <w:t>询比文件需携带的资料:</w:t>
      </w:r>
    </w:p>
    <w:p w14:paraId="70D88655">
      <w:pPr>
        <w:snapToGrid w:val="0"/>
        <w:spacing w:line="500" w:lineRule="exact"/>
        <w:ind w:left="19" w:leftChars="9" w:firstLine="458" w:firstLineChars="191"/>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获取</w:t>
      </w:r>
      <w:r>
        <w:rPr>
          <w:rFonts w:hint="eastAsia" w:ascii="宋体" w:hAnsi="宋体" w:cs="宋体"/>
          <w:color w:val="auto"/>
          <w:sz w:val="24"/>
          <w:highlight w:val="none"/>
        </w:rPr>
        <w:t>询比文件时供应商须提供以下证件（原件及胶装成册并加盖企业公章的复印件贰套）：</w:t>
      </w:r>
    </w:p>
    <w:p w14:paraId="58343B8B">
      <w:pPr>
        <w:numPr>
          <w:ilvl w:val="0"/>
          <w:numId w:val="0"/>
        </w:numPr>
        <w:adjustRightInd w:val="0"/>
        <w:snapToGrid w:val="0"/>
        <w:spacing w:line="500" w:lineRule="exact"/>
        <w:ind w:firstLine="480" w:firstLineChars="200"/>
        <w:jc w:val="left"/>
        <w:rPr>
          <w:rFonts w:hint="eastAsia" w:ascii="宋体" w:hAnsi="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企业营业执照副本；</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基本账户开户许可证（基本存款账户信息）；</w:t>
      </w: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eastAsia="宋体" w:cs="宋体"/>
          <w:kern w:val="0"/>
          <w:sz w:val="24"/>
          <w:szCs w:val="24"/>
          <w:highlight w:val="none"/>
          <w:lang w:val="en-US" w:eastAsia="zh-CN" w:bidi="ar-SA"/>
        </w:rPr>
        <w:t>法定代表人身份证，如供应商代表不是法定代表人，须持有法定代表人授权委托书及法定代表人身份证和被委托人身份证；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highlight w:val="none"/>
        </w:rPr>
        <w:t>“信用中</w:t>
      </w:r>
      <w:r>
        <w:rPr>
          <w:rFonts w:hint="eastAsia" w:ascii="宋体" w:hAnsi="宋体" w:cs="宋体"/>
          <w:color w:val="auto"/>
          <w:sz w:val="24"/>
          <w:highlight w:val="none"/>
        </w:rPr>
        <w:t>国”、国家企业信用信息公示系统等相关查询记录截图；</w:t>
      </w:r>
    </w:p>
    <w:p w14:paraId="5F782A61">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2、报名时，法定代表人或授权委托代理人须亲自拿本人身份证到场，否则其报名不予认可</w:t>
      </w:r>
      <w:r>
        <w:rPr>
          <w:rFonts w:hint="eastAsia" w:ascii="宋体" w:hAnsi="宋体" w:cs="宋体"/>
          <w:color w:val="auto"/>
          <w:sz w:val="24"/>
          <w:highlight w:val="none"/>
          <w:lang w:eastAsia="zh-CN"/>
        </w:rPr>
        <w:t>。</w:t>
      </w:r>
    </w:p>
    <w:p w14:paraId="33AEA1A0">
      <w:pPr>
        <w:snapToGrid w:val="0"/>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四、报名及询比文件发售时间及地点:</w:t>
      </w:r>
    </w:p>
    <w:p w14:paraId="55E77007">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1、时间：</w:t>
      </w: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10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日止</w:t>
      </w:r>
    </w:p>
    <w:p w14:paraId="5EDB9200">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（上午：8:30-11:30,下午：15:00-18:00，法定公休日、节假日</w:t>
      </w:r>
      <w:r>
        <w:rPr>
          <w:rFonts w:hint="eastAsia" w:ascii="宋体" w:hAnsi="宋体" w:cs="宋体"/>
          <w:color w:val="auto"/>
          <w:sz w:val="24"/>
          <w:highlight w:val="none"/>
          <w:lang w:eastAsia="zh-CN"/>
        </w:rPr>
        <w:t>正常上班</w:t>
      </w:r>
      <w:r>
        <w:rPr>
          <w:rFonts w:hint="eastAsia" w:ascii="宋体" w:hAnsi="宋体" w:cs="宋体"/>
          <w:color w:val="auto"/>
          <w:sz w:val="24"/>
          <w:highlight w:val="none"/>
        </w:rPr>
        <w:t>）</w:t>
      </w:r>
    </w:p>
    <w:p w14:paraId="6286843A">
      <w:pPr>
        <w:snapToGrid w:val="0"/>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2、地点：</w:t>
      </w:r>
      <w:r>
        <w:rPr>
          <w:rFonts w:hint="eastAsia" w:ascii="宋体" w:hAnsi="宋体" w:cs="宋体"/>
          <w:color w:val="auto"/>
          <w:sz w:val="24"/>
          <w:highlight w:val="none"/>
          <w:lang w:val="en-US" w:eastAsia="zh-CN"/>
        </w:rPr>
        <w:t>晋城市城区泽州南路105号（中原街与泽州路交叉口西南角）二楼212室</w:t>
      </w:r>
    </w:p>
    <w:p w14:paraId="62B8433E">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3、联系电话：13835681086</w:t>
      </w:r>
    </w:p>
    <w:p w14:paraId="26AAF2AF">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4、询比文件售价：人民币500元，询比文件一经售出，不予退还</w:t>
      </w:r>
    </w:p>
    <w:p w14:paraId="36235BC3">
      <w:pPr>
        <w:spacing w:line="480" w:lineRule="exact"/>
        <w:ind w:firstLine="602" w:firstLineChars="250"/>
        <w:rPr>
          <w:rFonts w:hint="eastAsia" w:ascii="宋体" w:hAnsi="宋体"/>
          <w:b/>
          <w:bCs/>
          <w:color w:val="auto"/>
          <w:sz w:val="24"/>
          <w:highlight w:val="none"/>
        </w:rPr>
      </w:pPr>
      <w:r>
        <w:rPr>
          <w:rFonts w:hint="eastAsia" w:ascii="宋体" w:hAnsi="宋体"/>
          <w:b/>
          <w:bCs/>
          <w:color w:val="auto"/>
          <w:sz w:val="24"/>
          <w:highlight w:val="none"/>
        </w:rPr>
        <w:t>五、开标时间及地点：</w:t>
      </w:r>
    </w:p>
    <w:p w14:paraId="371E905B">
      <w:pPr>
        <w:spacing w:line="480" w:lineRule="exact"/>
        <w:ind w:firstLine="600" w:firstLineChars="250"/>
        <w:rPr>
          <w:rFonts w:hint="eastAsia" w:ascii="宋体" w:hAnsi="宋体"/>
          <w:color w:val="auto"/>
          <w:sz w:val="24"/>
          <w:highlight w:val="none"/>
        </w:rPr>
      </w:pPr>
      <w:r>
        <w:rPr>
          <w:rFonts w:hint="eastAsia" w:ascii="宋体" w:hAnsi="宋体"/>
          <w:color w:val="auto"/>
          <w:sz w:val="24"/>
          <w:highlight w:val="none"/>
        </w:rPr>
        <w:t>1、开标时间（响应文件递交截止时间）：另行通知</w:t>
      </w:r>
    </w:p>
    <w:p w14:paraId="6FB3F8A2">
      <w:pPr>
        <w:spacing w:line="480" w:lineRule="exact"/>
        <w:ind w:firstLine="600" w:firstLineChars="250"/>
        <w:rPr>
          <w:rFonts w:hint="eastAsia" w:ascii="宋体" w:hAnsi="宋体"/>
          <w:color w:val="auto"/>
          <w:sz w:val="24"/>
          <w:highlight w:val="none"/>
        </w:rPr>
      </w:pPr>
      <w:r>
        <w:rPr>
          <w:rFonts w:hint="eastAsia" w:ascii="宋体" w:hAnsi="宋体"/>
          <w:color w:val="auto"/>
          <w:sz w:val="24"/>
          <w:highlight w:val="none"/>
        </w:rPr>
        <w:t>2、地点：详见询比文件</w:t>
      </w:r>
    </w:p>
    <w:p w14:paraId="327AAD3D">
      <w:pPr>
        <w:snapToGrid w:val="0"/>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六、联系人及联系方式:</w:t>
      </w:r>
    </w:p>
    <w:p w14:paraId="2393BFA4">
      <w:pPr>
        <w:spacing w:line="480" w:lineRule="exact"/>
        <w:ind w:firstLine="600" w:firstLineChars="250"/>
        <w:rPr>
          <w:rFonts w:hint="eastAsia" w:ascii="宋体" w:hAnsi="宋体"/>
          <w:color w:val="auto"/>
          <w:sz w:val="24"/>
          <w:highlight w:val="none"/>
        </w:rPr>
      </w:pPr>
      <w:r>
        <w:rPr>
          <w:rFonts w:hint="eastAsia" w:ascii="宋体" w:hAnsi="宋体"/>
          <w:color w:val="auto"/>
          <w:sz w:val="24"/>
          <w:highlight w:val="none"/>
        </w:rPr>
        <w:t>招 标 人：</w:t>
      </w:r>
      <w:r>
        <w:rPr>
          <w:rFonts w:hint="eastAsia" w:ascii="宋体" w:hAnsi="宋体"/>
          <w:color w:val="auto"/>
          <w:sz w:val="24"/>
          <w:highlight w:val="none"/>
          <w:lang w:eastAsia="zh-CN"/>
        </w:rPr>
        <w:t>晋城职业技术学院</w:t>
      </w:r>
    </w:p>
    <w:p w14:paraId="1F194819">
      <w:pPr>
        <w:spacing w:line="480" w:lineRule="exact"/>
        <w:ind w:firstLine="600" w:firstLineChars="250"/>
        <w:rPr>
          <w:rFonts w:hint="eastAsia" w:ascii="宋体" w:hAnsi="宋体"/>
          <w:color w:val="auto"/>
          <w:sz w:val="24"/>
          <w:highlight w:val="none"/>
          <w:lang w:val="en-US" w:eastAsia="zh-CN"/>
        </w:rPr>
      </w:pPr>
      <w:r>
        <w:rPr>
          <w:rFonts w:hint="eastAsia" w:ascii="宋体" w:hAnsi="宋体"/>
          <w:color w:val="auto"/>
          <w:sz w:val="24"/>
          <w:highlight w:val="none"/>
        </w:rPr>
        <w:t>联 系 人：</w:t>
      </w:r>
      <w:r>
        <w:rPr>
          <w:rFonts w:hint="eastAsia" w:ascii="宋体" w:hAnsi="宋体"/>
          <w:color w:val="auto"/>
          <w:sz w:val="24"/>
          <w:highlight w:val="none"/>
          <w:lang w:val="en-US" w:eastAsia="zh-CN"/>
        </w:rPr>
        <w:t xml:space="preserve"> 周先生  </w:t>
      </w:r>
    </w:p>
    <w:p w14:paraId="73D400BE">
      <w:pPr>
        <w:spacing w:line="480" w:lineRule="exact"/>
        <w:ind w:firstLine="600" w:firstLineChars="250"/>
        <w:rPr>
          <w:rFonts w:hint="eastAsia" w:ascii="宋体" w:hAnsi="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 xml:space="preserve"> 13753659988</w:t>
      </w:r>
    </w:p>
    <w:p w14:paraId="7010A78E">
      <w:pPr>
        <w:spacing w:line="480" w:lineRule="exact"/>
        <w:ind w:firstLine="600" w:firstLineChars="250"/>
        <w:rPr>
          <w:rFonts w:hint="eastAsia" w:ascii="宋体" w:hAnsi="宋体"/>
          <w:color w:val="auto"/>
          <w:sz w:val="24"/>
          <w:highlight w:val="none"/>
          <w:lang w:eastAsia="zh-CN"/>
        </w:rPr>
      </w:pPr>
      <w:r>
        <w:rPr>
          <w:rFonts w:hint="eastAsia" w:ascii="宋体" w:hAnsi="宋体"/>
          <w:color w:val="auto"/>
          <w:sz w:val="24"/>
          <w:highlight w:val="none"/>
        </w:rPr>
        <w:t>代理机构：</w:t>
      </w:r>
      <w:r>
        <w:rPr>
          <w:rFonts w:hint="eastAsia" w:ascii="宋体" w:hAnsi="宋体"/>
          <w:color w:val="auto"/>
          <w:sz w:val="24"/>
          <w:highlight w:val="none"/>
          <w:lang w:eastAsia="zh-CN"/>
        </w:rPr>
        <w:t>锐驰项目管理有限公司</w:t>
      </w:r>
    </w:p>
    <w:p w14:paraId="6C8BA8F8">
      <w:pPr>
        <w:spacing w:line="480" w:lineRule="exact"/>
        <w:ind w:firstLine="600" w:firstLineChars="250"/>
        <w:rPr>
          <w:rFonts w:hint="eastAsia" w:ascii="宋体" w:hAnsi="宋体"/>
          <w:color w:val="auto"/>
          <w:sz w:val="24"/>
          <w:highlight w:val="none"/>
        </w:rPr>
      </w:pPr>
      <w:r>
        <w:rPr>
          <w:rFonts w:hint="eastAsia" w:ascii="宋体" w:hAnsi="宋体"/>
          <w:color w:val="auto"/>
          <w:sz w:val="24"/>
          <w:highlight w:val="none"/>
        </w:rPr>
        <w:t>联 系 人：</w:t>
      </w:r>
      <w:r>
        <w:rPr>
          <w:rFonts w:hint="eastAsia" w:ascii="宋体" w:hAnsi="宋体"/>
          <w:color w:val="auto"/>
          <w:sz w:val="24"/>
          <w:highlight w:val="none"/>
          <w:lang w:eastAsia="zh-CN"/>
        </w:rPr>
        <w:t>祁</w:t>
      </w:r>
      <w:r>
        <w:rPr>
          <w:rFonts w:hint="eastAsia" w:ascii="宋体" w:hAnsi="宋体"/>
          <w:color w:val="auto"/>
          <w:sz w:val="24"/>
          <w:highlight w:val="none"/>
        </w:rPr>
        <w:t>女士</w:t>
      </w:r>
    </w:p>
    <w:p w14:paraId="18DADBEC">
      <w:pPr>
        <w:spacing w:line="480" w:lineRule="exact"/>
        <w:ind w:firstLine="600" w:firstLineChars="250"/>
        <w:rPr>
          <w:rFonts w:hint="eastAsia" w:ascii="宋体" w:hAnsi="宋体"/>
          <w:color w:val="auto"/>
          <w:sz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val="en-US" w:eastAsia="zh-CN"/>
        </w:rPr>
        <w:t>0356-2130506</w:t>
      </w:r>
    </w:p>
    <w:p w14:paraId="5BFBEF27">
      <w:pPr>
        <w:snapToGrid w:val="0"/>
        <w:spacing w:line="5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七、公告发布媒体：</w:t>
      </w:r>
    </w:p>
    <w:p w14:paraId="2B964502">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本招标公告在《山西省招标投标协会</w:t>
      </w:r>
      <w:r>
        <w:rPr>
          <w:rFonts w:hint="eastAsia" w:ascii="宋体" w:hAnsi="宋体" w:cs="宋体"/>
          <w:color w:val="auto"/>
          <w:sz w:val="24"/>
          <w:highlight w:val="none"/>
          <w:lang w:val="en-US" w:eastAsia="zh-CN"/>
        </w:rPr>
        <w:t>/山西招标采购服务平台</w:t>
      </w:r>
      <w:r>
        <w:rPr>
          <w:rFonts w:hint="eastAsia" w:ascii="宋体" w:hAnsi="宋体" w:cs="宋体"/>
          <w:color w:val="auto"/>
          <w:sz w:val="24"/>
          <w:highlight w:val="none"/>
        </w:rPr>
        <w:t>》上发布。</w:t>
      </w:r>
    </w:p>
    <w:p w14:paraId="0D31D944">
      <w:pPr>
        <w:adjustRightInd w:val="0"/>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注：本询比文件所表述时间均为北京时间。</w:t>
      </w:r>
    </w:p>
    <w:p w14:paraId="78EC1670">
      <w:pPr>
        <w:pStyle w:val="17"/>
        <w:numPr>
          <w:ilvl w:val="0"/>
          <w:numId w:val="0"/>
        </w:numPr>
        <w:spacing w:line="480" w:lineRule="exact"/>
        <w:rPr>
          <w:rFonts w:hint="eastAsia" w:ascii="宋体" w:hAnsi="宋体"/>
          <w:color w:val="auto"/>
          <w:spacing w:val="10"/>
          <w:szCs w:val="28"/>
          <w:highlight w:val="none"/>
        </w:rPr>
        <w:sectPr>
          <w:footerReference r:id="rId9" w:type="first"/>
          <w:footerReference r:id="rId8" w:type="default"/>
          <w:pgSz w:w="11906" w:h="16838"/>
          <w:pgMar w:top="1134" w:right="1361" w:bottom="1021" w:left="1531" w:header="851" w:footer="992" w:gutter="0"/>
          <w:pgNumType w:fmt="numberInDash"/>
          <w:cols w:space="720" w:num="1"/>
          <w:titlePg/>
          <w:docGrid w:type="lines" w:linePitch="312" w:charSpace="0"/>
        </w:sectPr>
      </w:pPr>
      <w:bookmarkStart w:id="0" w:name="_Toc385234428"/>
      <w:bookmarkStart w:id="1" w:name="_Toc390250467"/>
      <w:bookmarkStart w:id="2" w:name="_Toc326251048"/>
    </w:p>
    <w:p w14:paraId="783DD420">
      <w:pPr>
        <w:pStyle w:val="17"/>
        <w:numPr>
          <w:ilvl w:val="0"/>
          <w:numId w:val="0"/>
        </w:numPr>
        <w:spacing w:line="480" w:lineRule="exact"/>
        <w:rPr>
          <w:rFonts w:hint="eastAsia" w:ascii="宋体" w:hAnsi="宋体"/>
          <w:color w:val="auto"/>
          <w:szCs w:val="28"/>
          <w:highlight w:val="none"/>
        </w:rPr>
      </w:pPr>
      <w:r>
        <w:rPr>
          <w:rFonts w:hint="eastAsia" w:ascii="宋体" w:hAnsi="宋体"/>
          <w:color w:val="auto"/>
          <w:spacing w:val="10"/>
          <w:szCs w:val="28"/>
          <w:highlight w:val="none"/>
        </w:rPr>
        <w:t xml:space="preserve">第二部分  </w:t>
      </w:r>
      <w:r>
        <w:rPr>
          <w:rFonts w:hint="eastAsia" w:ascii="宋体" w:hAnsi="宋体"/>
          <w:color w:val="auto"/>
          <w:szCs w:val="28"/>
          <w:highlight w:val="none"/>
        </w:rPr>
        <w:t>报价人须知前附表</w:t>
      </w:r>
      <w:bookmarkEnd w:id="0"/>
      <w:bookmarkEnd w:id="1"/>
      <w:bookmarkEnd w:id="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73"/>
        <w:gridCol w:w="6480"/>
      </w:tblGrid>
      <w:tr w14:paraId="060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CDF3401">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73" w:type="dxa"/>
            <w:noWrap w:val="0"/>
            <w:vAlign w:val="center"/>
          </w:tcPr>
          <w:p w14:paraId="4EF3218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6480" w:type="dxa"/>
            <w:noWrap w:val="0"/>
            <w:vAlign w:val="center"/>
          </w:tcPr>
          <w:p w14:paraId="21458DFA">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说明与要求</w:t>
            </w:r>
          </w:p>
        </w:tc>
      </w:tr>
      <w:tr w14:paraId="122E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5" w:type="dxa"/>
            <w:noWrap w:val="0"/>
            <w:vAlign w:val="center"/>
          </w:tcPr>
          <w:p w14:paraId="749947FC">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1</w:t>
            </w:r>
          </w:p>
        </w:tc>
        <w:tc>
          <w:tcPr>
            <w:tcW w:w="1773" w:type="dxa"/>
            <w:noWrap w:val="0"/>
            <w:vAlign w:val="center"/>
          </w:tcPr>
          <w:p w14:paraId="24506FC0">
            <w:pPr>
              <w:pStyle w:val="19"/>
              <w:keepNext w:val="0"/>
              <w:keepLines w:val="0"/>
              <w:numPr>
                <w:ilvl w:val="0"/>
                <w:numId w:val="0"/>
              </w:numPr>
              <w:spacing w:before="0" w:after="0" w:line="360" w:lineRule="exact"/>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本项目最高投标限价</w:t>
            </w:r>
          </w:p>
        </w:tc>
        <w:tc>
          <w:tcPr>
            <w:tcW w:w="6480" w:type="dxa"/>
            <w:noWrap w:val="0"/>
            <w:vAlign w:val="center"/>
          </w:tcPr>
          <w:p w14:paraId="4D3F4E92">
            <w:pPr>
              <w:pStyle w:val="19"/>
              <w:keepNext w:val="0"/>
              <w:keepLines w:val="0"/>
              <w:numPr>
                <w:ilvl w:val="0"/>
                <w:numId w:val="0"/>
              </w:numPr>
              <w:spacing w:before="0" w:after="0" w:line="360" w:lineRule="exact"/>
              <w:jc w:val="left"/>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199042元</w:t>
            </w:r>
          </w:p>
        </w:tc>
      </w:tr>
      <w:tr w14:paraId="640F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D08B0ED">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2</w:t>
            </w:r>
          </w:p>
        </w:tc>
        <w:tc>
          <w:tcPr>
            <w:tcW w:w="1773" w:type="dxa"/>
            <w:noWrap w:val="0"/>
            <w:vAlign w:val="center"/>
          </w:tcPr>
          <w:p w14:paraId="1AE02BA6">
            <w:pPr>
              <w:pStyle w:val="19"/>
              <w:keepNext w:val="0"/>
              <w:keepLines w:val="0"/>
              <w:numPr>
                <w:ilvl w:val="0"/>
                <w:numId w:val="0"/>
              </w:numPr>
              <w:spacing w:before="0" w:after="0" w:line="360" w:lineRule="exact"/>
              <w:ind w:left="-101" w:leftChars="-48" w:right="-94" w:rightChars="-45" w:firstLine="115" w:firstLineChars="55"/>
              <w:jc w:val="center"/>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报价人应具备的特定资质要求</w:t>
            </w:r>
          </w:p>
        </w:tc>
        <w:tc>
          <w:tcPr>
            <w:tcW w:w="6480" w:type="dxa"/>
            <w:noWrap w:val="0"/>
            <w:vAlign w:val="center"/>
          </w:tcPr>
          <w:p w14:paraId="6A25E16B">
            <w:pPr>
              <w:pStyle w:val="19"/>
              <w:keepNext w:val="0"/>
              <w:keepLines w:val="0"/>
              <w:numPr>
                <w:ilvl w:val="0"/>
                <w:numId w:val="0"/>
              </w:numPr>
              <w:spacing w:before="0" w:after="0" w:line="360" w:lineRule="exact"/>
              <w:jc w:val="left"/>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 xml:space="preserve">  无</w:t>
            </w:r>
          </w:p>
        </w:tc>
      </w:tr>
      <w:tr w14:paraId="57FA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B2CA4C5">
            <w:pPr>
              <w:spacing w:line="40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3</w:t>
            </w:r>
          </w:p>
        </w:tc>
        <w:tc>
          <w:tcPr>
            <w:tcW w:w="1773" w:type="dxa"/>
            <w:noWrap w:val="0"/>
            <w:vAlign w:val="center"/>
          </w:tcPr>
          <w:p w14:paraId="05A203FA">
            <w:pPr>
              <w:spacing w:line="360" w:lineRule="exact"/>
              <w:ind w:left="-101" w:leftChars="-48" w:right="-94" w:rightChars="-45" w:firstLine="115" w:firstLineChars="55"/>
              <w:jc w:val="center"/>
              <w:rPr>
                <w:rFonts w:hint="eastAsia" w:ascii="宋体" w:hAnsi="宋体" w:cs="宋体"/>
                <w:color w:val="auto"/>
                <w:szCs w:val="21"/>
                <w:highlight w:val="none"/>
              </w:rPr>
            </w:pPr>
            <w:r>
              <w:rPr>
                <w:rFonts w:hint="eastAsia" w:ascii="宋体" w:hAnsi="宋体" w:cs="宋体"/>
                <w:color w:val="auto"/>
                <w:szCs w:val="21"/>
                <w:highlight w:val="none"/>
              </w:rPr>
              <w:t>报价人应提交的资格证明文件</w:t>
            </w:r>
          </w:p>
        </w:tc>
        <w:tc>
          <w:tcPr>
            <w:tcW w:w="6480" w:type="dxa"/>
            <w:noWrap w:val="0"/>
            <w:vAlign w:val="center"/>
          </w:tcPr>
          <w:p w14:paraId="61593D90">
            <w:pPr>
              <w:spacing w:line="340" w:lineRule="exact"/>
              <w:rPr>
                <w:rFonts w:ascii="宋体" w:hAnsi="宋体"/>
                <w:color w:val="auto"/>
                <w:szCs w:val="21"/>
                <w:highlight w:val="none"/>
              </w:rPr>
            </w:pPr>
          </w:p>
          <w:p w14:paraId="4AAC107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1、法定代表人身份证明书（正本须提供原件;格式见第六部分）;</w:t>
            </w:r>
          </w:p>
          <w:p w14:paraId="26B92CC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2、法定代表人授权委托书（正本须提供原件;格式见第六部分）；</w:t>
            </w:r>
          </w:p>
          <w:p w14:paraId="05BE6FF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3、报价人有效的营业执照副本复印件; </w:t>
            </w:r>
          </w:p>
          <w:p w14:paraId="62535058">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基本账户开户许可证（基本存款账户信息）及保证金转帐凭证；</w:t>
            </w:r>
          </w:p>
          <w:p w14:paraId="48BB094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、“信用中国”、国家企业信用信息公示系统等相关查询记录截图</w:t>
            </w:r>
          </w:p>
          <w:p w14:paraId="38C105C7">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、报价人无违法记录声明（格式见第六部分）；</w:t>
            </w:r>
          </w:p>
          <w:p w14:paraId="5F65826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、报价人认为需要提供的其他资格证明文件。</w:t>
            </w:r>
          </w:p>
          <w:p w14:paraId="0CEFAFDA">
            <w:pPr>
              <w:snapToGrid w:val="0"/>
              <w:spacing w:line="300" w:lineRule="exact"/>
              <w:rPr>
                <w:rFonts w:hint="eastAsia" w:ascii="宋体" w:hAnsi="宋体" w:cs="宋体"/>
                <w:color w:val="auto"/>
                <w:szCs w:val="21"/>
                <w:highlight w:val="none"/>
              </w:rPr>
            </w:pPr>
          </w:p>
        </w:tc>
      </w:tr>
      <w:tr w14:paraId="72A7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75" w:type="dxa"/>
            <w:noWrap w:val="0"/>
            <w:vAlign w:val="center"/>
          </w:tcPr>
          <w:p w14:paraId="3ED7DD8A">
            <w:pPr>
              <w:spacing w:line="40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4</w:t>
            </w:r>
          </w:p>
        </w:tc>
        <w:tc>
          <w:tcPr>
            <w:tcW w:w="1773" w:type="dxa"/>
            <w:noWrap w:val="0"/>
            <w:vAlign w:val="center"/>
          </w:tcPr>
          <w:p w14:paraId="6A7246D4">
            <w:pPr>
              <w:spacing w:line="360" w:lineRule="exact"/>
              <w:ind w:left="-101" w:leftChars="-48" w:right="-94" w:rightChars="-45" w:firstLine="115" w:firstLineChars="55"/>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报价人应提交的商务技术文件</w:t>
            </w:r>
          </w:p>
        </w:tc>
        <w:tc>
          <w:tcPr>
            <w:tcW w:w="6480" w:type="dxa"/>
            <w:noWrap w:val="0"/>
            <w:vAlign w:val="center"/>
          </w:tcPr>
          <w:p w14:paraId="41DEBBB4">
            <w:pPr>
              <w:pStyle w:val="20"/>
              <w:snapToGrid w:val="0"/>
              <w:spacing w:line="340" w:lineRule="exact"/>
              <w:ind w:firstLine="420" w:firstLineChars="200"/>
              <w:textAlignment w:val="auto"/>
              <w:rPr>
                <w:rFonts w:hint="eastAsia" w:cs="宋体"/>
                <w:color w:val="auto"/>
                <w:highlight w:val="none"/>
              </w:rPr>
            </w:pPr>
            <w:r>
              <w:rPr>
                <w:rFonts w:hint="eastAsia" w:cs="宋体"/>
                <w:color w:val="auto"/>
                <w:highlight w:val="none"/>
              </w:rPr>
              <w:t>本次</w:t>
            </w:r>
            <w:r>
              <w:rPr>
                <w:rFonts w:hint="eastAsia" w:cs="宋体"/>
                <w:color w:val="auto"/>
                <w:highlight w:val="none"/>
                <w:lang w:eastAsia="zh-CN"/>
              </w:rPr>
              <w:t>询比</w:t>
            </w:r>
            <w:r>
              <w:rPr>
                <w:rFonts w:hint="eastAsia" w:cs="宋体"/>
                <w:color w:val="auto"/>
                <w:highlight w:val="none"/>
              </w:rPr>
              <w:t>报价人应按下列顺序提交商务技术文件，其中加★项为实质性响应条款。</w:t>
            </w:r>
          </w:p>
          <w:p w14:paraId="51302172">
            <w:pPr>
              <w:snapToGrid w:val="0"/>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（1）商务部分：</w:t>
            </w:r>
          </w:p>
          <w:p w14:paraId="1CAC2D7E">
            <w:pPr>
              <w:snapToGrid w:val="0"/>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 xml:space="preserve">函(见‘响应文件格式’)； </w:t>
            </w:r>
          </w:p>
          <w:p w14:paraId="0B8D3A27">
            <w:pPr>
              <w:snapToGrid w:val="0"/>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开标</w:t>
            </w:r>
            <w:r>
              <w:rPr>
                <w:rFonts w:hint="eastAsia" w:ascii="宋体" w:hAnsi="宋体" w:cs="宋体"/>
                <w:color w:val="auto"/>
                <w:kern w:val="0"/>
                <w:szCs w:val="21"/>
                <w:highlight w:val="none"/>
              </w:rPr>
              <w:t>一览表 (见‘响应文件格式’)；</w:t>
            </w:r>
          </w:p>
          <w:p w14:paraId="4E681D02">
            <w:pPr>
              <w:snapToGrid w:val="0"/>
              <w:spacing w:line="34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3、报价人资格申明</w:t>
            </w:r>
          </w:p>
          <w:p w14:paraId="58FBD786">
            <w:pPr>
              <w:snapToGrid w:val="0"/>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、投标人认为需要提供的其他商务材料。</w:t>
            </w:r>
          </w:p>
          <w:p w14:paraId="73B5874B">
            <w:pPr>
              <w:snapToGrid w:val="0"/>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（2）技术部分：</w:t>
            </w:r>
          </w:p>
          <w:p w14:paraId="0E300E74">
            <w:pPr>
              <w:snapToGrid w:val="0"/>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施工组织设计方案</w:t>
            </w:r>
          </w:p>
          <w:p w14:paraId="65302490">
            <w:pPr>
              <w:snapToGrid w:val="0"/>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、投标人认为需要提供的其他技术材料。</w:t>
            </w:r>
          </w:p>
        </w:tc>
      </w:tr>
      <w:tr w14:paraId="0E20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5" w:type="dxa"/>
            <w:noWrap w:val="0"/>
            <w:vAlign w:val="center"/>
          </w:tcPr>
          <w:p w14:paraId="52D2847D">
            <w:pPr>
              <w:spacing w:line="40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5</w:t>
            </w:r>
          </w:p>
        </w:tc>
        <w:tc>
          <w:tcPr>
            <w:tcW w:w="1773" w:type="dxa"/>
            <w:noWrap w:val="0"/>
            <w:vAlign w:val="center"/>
          </w:tcPr>
          <w:p w14:paraId="07E76EC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保证金金额及交纳要求</w:t>
            </w:r>
          </w:p>
        </w:tc>
        <w:tc>
          <w:tcPr>
            <w:tcW w:w="6480" w:type="dxa"/>
            <w:noWrap w:val="0"/>
            <w:vAlign w:val="center"/>
          </w:tcPr>
          <w:p w14:paraId="6B1B74FD">
            <w:pPr>
              <w:snapToGrid w:val="0"/>
              <w:spacing w:line="320" w:lineRule="exact"/>
              <w:rPr>
                <w:rFonts w:hint="eastAsia" w:ascii="宋体" w:hAnsi="宋体" w:cs="Arial"/>
                <w:kern w:val="0"/>
                <w:szCs w:val="21"/>
                <w:highlight w:val="none"/>
              </w:rPr>
            </w:pPr>
            <w:r>
              <w:rPr>
                <w:rFonts w:hint="eastAsia" w:ascii="宋体" w:hAnsi="宋体" w:cs="Arial"/>
                <w:kern w:val="0"/>
                <w:szCs w:val="21"/>
                <w:highlight w:val="none"/>
              </w:rPr>
              <w:t>本项目保证金金额为：</w:t>
            </w:r>
            <w:r>
              <w:rPr>
                <w:rFonts w:hint="eastAsia" w:ascii="宋体" w:hAnsi="宋体" w:cs="Arial"/>
                <w:kern w:val="0"/>
                <w:szCs w:val="21"/>
                <w:highlight w:val="none"/>
                <w:lang w:val="en-US" w:eastAsia="zh-CN"/>
              </w:rPr>
              <w:t>叁仟</w:t>
            </w:r>
            <w:r>
              <w:rPr>
                <w:rFonts w:hint="eastAsia" w:ascii="宋体" w:hAnsi="宋体" w:cs="Arial"/>
                <w:kern w:val="0"/>
                <w:szCs w:val="21"/>
                <w:highlight w:val="none"/>
              </w:rPr>
              <w:t>元人民币，以银行转帐（从基本账户转出，现金不受理）形式交纳</w:t>
            </w:r>
            <w:r>
              <w:rPr>
                <w:rFonts w:hint="eastAsia" w:ascii="宋体" w:hAnsi="宋体" w:cs="Arial"/>
                <w:kern w:val="0"/>
                <w:szCs w:val="21"/>
                <w:highlight w:val="none"/>
                <w:lang w:eastAsia="zh-CN"/>
              </w:rPr>
              <w:t>于</w:t>
            </w:r>
            <w:r>
              <w:rPr>
                <w:rFonts w:hint="eastAsia" w:ascii="宋体" w:hAnsi="宋体" w:cs="Arial"/>
                <w:kern w:val="0"/>
                <w:szCs w:val="21"/>
                <w:highlight w:val="none"/>
              </w:rPr>
              <w:t>开标前转入（备注：转账时在备注栏里注明项目名称）。</w:t>
            </w:r>
          </w:p>
          <w:p w14:paraId="462FB31A">
            <w:pPr>
              <w:pStyle w:val="7"/>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保证金收款账户开户银行及账号如下：</w:t>
            </w:r>
          </w:p>
          <w:p w14:paraId="6C7B8309">
            <w:pPr>
              <w:snapToGrid w:val="0"/>
              <w:spacing w:line="340" w:lineRule="exact"/>
              <w:rPr>
                <w:rFonts w:ascii="宋体" w:hAnsi="宋体" w:cs="Arial"/>
                <w:color w:val="auto"/>
                <w:kern w:val="0"/>
                <w:szCs w:val="21"/>
                <w:highlight w:val="none"/>
              </w:rPr>
            </w:pPr>
            <w:r>
              <w:rPr>
                <w:rFonts w:hint="eastAsia" w:ascii="宋体" w:hAnsi="宋体" w:cs="Arial"/>
                <w:color w:val="auto"/>
                <w:kern w:val="0"/>
                <w:szCs w:val="21"/>
                <w:highlight w:val="none"/>
              </w:rPr>
              <w:t>开户名：锐驰项目管理有限公司晋城分公司</w:t>
            </w:r>
          </w:p>
          <w:p w14:paraId="486E592A">
            <w:pPr>
              <w:keepNext w:val="0"/>
              <w:keepLines w:val="0"/>
              <w:pageBreakBefore w:val="0"/>
              <w:widowControl w:val="0"/>
              <w:kinsoku/>
              <w:wordWrap/>
              <w:overflowPunct/>
              <w:topLinePunct w:val="0"/>
              <w:autoSpaceDE/>
              <w:autoSpaceDN/>
              <w:bidi w:val="0"/>
              <w:snapToGrid w:val="0"/>
              <w:spacing w:line="500" w:lineRule="exac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开户银行：山西银行股份有限公司泽州支行</w:t>
            </w:r>
          </w:p>
          <w:p w14:paraId="56D0F79A">
            <w:pPr>
              <w:keepNext w:val="0"/>
              <w:keepLines w:val="0"/>
              <w:pageBreakBefore w:val="0"/>
              <w:widowControl w:val="0"/>
              <w:kinsoku/>
              <w:wordWrap/>
              <w:overflowPunct/>
              <w:topLinePunct w:val="0"/>
              <w:autoSpaceDE/>
              <w:autoSpaceDN/>
              <w:bidi w:val="0"/>
              <w:snapToGrid w:val="0"/>
              <w:spacing w:line="500" w:lineRule="exac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帐    号：110201201090550401</w:t>
            </w:r>
          </w:p>
          <w:p w14:paraId="4DC4E1DF">
            <w:pPr>
              <w:keepNext w:val="0"/>
              <w:keepLines w:val="0"/>
              <w:pageBreakBefore w:val="0"/>
              <w:widowControl w:val="0"/>
              <w:kinsoku/>
              <w:wordWrap/>
              <w:overflowPunct/>
              <w:topLinePunct w:val="0"/>
              <w:autoSpaceDE/>
              <w:autoSpaceDN/>
              <w:bidi w:val="0"/>
              <w:snapToGrid w:val="0"/>
              <w:spacing w:line="500" w:lineRule="exact"/>
              <w:rPr>
                <w:rFonts w:hint="eastAsia" w:ascii="宋体" w:hAnsi="宋体" w:cs="Arial"/>
                <w:color w:val="auto"/>
                <w:kern w:val="0"/>
                <w:sz w:val="21"/>
                <w:szCs w:val="21"/>
                <w:highlight w:val="none"/>
              </w:rPr>
            </w:pPr>
            <w:r>
              <w:rPr>
                <w:rFonts w:hint="eastAsia" w:ascii="宋体" w:hAnsi="宋体" w:cs="Arial"/>
                <w:color w:val="auto"/>
                <w:kern w:val="0"/>
                <w:sz w:val="21"/>
                <w:szCs w:val="21"/>
                <w:highlight w:val="none"/>
              </w:rPr>
              <w:t>行    号：313168000020</w:t>
            </w:r>
          </w:p>
          <w:p w14:paraId="7F617AD3">
            <w:pPr>
              <w:pStyle w:val="7"/>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备注：递交保证金请在备注栏里备注项目名称和项目编号</w:t>
            </w:r>
          </w:p>
          <w:p w14:paraId="70343677">
            <w:pPr>
              <w:snapToGrid w:val="0"/>
              <w:spacing w:line="340" w:lineRule="exact"/>
              <w:rPr>
                <w:rFonts w:hint="eastAsia" w:ascii="宋体" w:hAnsi="宋体" w:cs="宋体"/>
                <w:color w:val="auto"/>
                <w:szCs w:val="21"/>
                <w:highlight w:val="none"/>
              </w:rPr>
            </w:pPr>
            <w:r>
              <w:rPr>
                <w:rFonts w:hint="eastAsia" w:ascii="宋体" w:hAnsi="宋体" w:eastAsia="宋体" w:cs="宋体"/>
                <w:bCs/>
                <w:kern w:val="2"/>
                <w:sz w:val="21"/>
                <w:szCs w:val="21"/>
                <w:highlight w:val="none"/>
                <w:lang w:val="en-US" w:eastAsia="zh-CN" w:bidi="ar-SA"/>
              </w:rPr>
              <w:t>因银行结算，不可抗力等非招标人/招标代理原因造成的投标保证金不能及时到帐，后果由投标人自行承担。</w:t>
            </w:r>
          </w:p>
        </w:tc>
      </w:tr>
      <w:tr w14:paraId="03AA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noWrap w:val="0"/>
            <w:vAlign w:val="center"/>
          </w:tcPr>
          <w:p w14:paraId="5C50BD4B">
            <w:pPr>
              <w:spacing w:line="40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6</w:t>
            </w:r>
          </w:p>
        </w:tc>
        <w:tc>
          <w:tcPr>
            <w:tcW w:w="1773" w:type="dxa"/>
            <w:noWrap w:val="0"/>
            <w:vAlign w:val="center"/>
          </w:tcPr>
          <w:p w14:paraId="6E1FE52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6480" w:type="dxa"/>
            <w:noWrap w:val="0"/>
            <w:vAlign w:val="center"/>
          </w:tcPr>
          <w:p w14:paraId="5C525F85">
            <w:pPr>
              <w:spacing w:line="400" w:lineRule="exact"/>
              <w:ind w:firstLine="105" w:firstLineChars="50"/>
              <w:rPr>
                <w:rFonts w:hint="eastAsia"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日历天（从提交响应文件日起计算）</w:t>
            </w:r>
          </w:p>
        </w:tc>
      </w:tr>
      <w:tr w14:paraId="34A9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5" w:type="dxa"/>
            <w:noWrap w:val="0"/>
            <w:vAlign w:val="center"/>
          </w:tcPr>
          <w:p w14:paraId="7739A69C">
            <w:pPr>
              <w:spacing w:line="360" w:lineRule="exact"/>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7</w:t>
            </w:r>
          </w:p>
        </w:tc>
        <w:tc>
          <w:tcPr>
            <w:tcW w:w="1773" w:type="dxa"/>
            <w:noWrap w:val="0"/>
            <w:vAlign w:val="center"/>
          </w:tcPr>
          <w:p w14:paraId="0DC79E9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响应文件份数</w:t>
            </w:r>
          </w:p>
        </w:tc>
        <w:tc>
          <w:tcPr>
            <w:tcW w:w="6480" w:type="dxa"/>
            <w:noWrap w:val="0"/>
            <w:vAlign w:val="center"/>
          </w:tcPr>
          <w:p w14:paraId="6B04CCB0">
            <w:pPr>
              <w:rPr>
                <w:rFonts w:hint="eastAsia" w:ascii="宋体" w:hAnsi="宋体" w:cs="宋体"/>
                <w:color w:val="auto"/>
                <w:szCs w:val="21"/>
                <w:highlight w:val="none"/>
              </w:rPr>
            </w:pPr>
            <w:r>
              <w:rPr>
                <w:rFonts w:hint="eastAsia" w:ascii="宋体" w:hAnsi="宋体" w:cs="宋体"/>
                <w:color w:val="auto"/>
                <w:szCs w:val="21"/>
                <w:highlight w:val="none"/>
              </w:rPr>
              <w:t>正本1份、副本2份</w:t>
            </w:r>
          </w:p>
        </w:tc>
      </w:tr>
      <w:tr w14:paraId="7FF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0"/>
            <w:vAlign w:val="center"/>
          </w:tcPr>
          <w:p w14:paraId="100C4F8D">
            <w:pPr>
              <w:ind w:firstLine="207" w:firstLineChars="98"/>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8</w:t>
            </w:r>
          </w:p>
        </w:tc>
        <w:tc>
          <w:tcPr>
            <w:tcW w:w="1773" w:type="dxa"/>
            <w:noWrap w:val="0"/>
            <w:vAlign w:val="center"/>
          </w:tcPr>
          <w:p w14:paraId="446B2C7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480" w:type="dxa"/>
            <w:noWrap w:val="0"/>
            <w:vAlign w:val="center"/>
          </w:tcPr>
          <w:p w14:paraId="2619833B">
            <w:pPr>
              <w:rPr>
                <w:rFonts w:ascii="宋体" w:hAnsi="宋体" w:cs="宋体"/>
                <w:color w:val="auto"/>
                <w:szCs w:val="21"/>
                <w:highlight w:val="none"/>
              </w:rPr>
            </w:pPr>
            <w:r>
              <w:rPr>
                <w:rFonts w:hint="eastAsia" w:ascii="宋体" w:hAnsi="宋体" w:cs="宋体"/>
                <w:color w:val="auto"/>
                <w:sz w:val="24"/>
                <w:highlight w:val="none"/>
                <w:lang w:val="en-US" w:eastAsia="zh-CN"/>
              </w:rPr>
              <w:t>10日历天</w:t>
            </w:r>
          </w:p>
        </w:tc>
      </w:tr>
      <w:tr w14:paraId="2774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0"/>
            <w:vAlign w:val="center"/>
          </w:tcPr>
          <w:p w14:paraId="2E23C05B">
            <w:pPr>
              <w:ind w:firstLine="103" w:firstLineChars="49"/>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9</w:t>
            </w:r>
          </w:p>
        </w:tc>
        <w:tc>
          <w:tcPr>
            <w:tcW w:w="1773" w:type="dxa"/>
            <w:noWrap w:val="0"/>
            <w:vAlign w:val="center"/>
          </w:tcPr>
          <w:p w14:paraId="49107E3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质量承诺</w:t>
            </w:r>
          </w:p>
        </w:tc>
        <w:tc>
          <w:tcPr>
            <w:tcW w:w="6480" w:type="dxa"/>
            <w:noWrap w:val="0"/>
            <w:vAlign w:val="center"/>
          </w:tcPr>
          <w:p w14:paraId="26D262BC">
            <w:pPr>
              <w:rPr>
                <w:rFonts w:hint="eastAsia" w:ascii="宋体" w:hAnsi="宋体" w:cs="宋体"/>
                <w:color w:val="auto"/>
                <w:szCs w:val="21"/>
                <w:highlight w:val="none"/>
              </w:rPr>
            </w:pPr>
            <w:r>
              <w:rPr>
                <w:rFonts w:hint="eastAsia" w:ascii="宋体" w:hAnsi="宋体" w:cs="宋体"/>
                <w:color w:val="auto"/>
                <w:szCs w:val="21"/>
                <w:highlight w:val="none"/>
              </w:rPr>
              <w:t>合格</w:t>
            </w:r>
          </w:p>
        </w:tc>
      </w:tr>
      <w:tr w14:paraId="3040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5" w:type="dxa"/>
            <w:noWrap w:val="0"/>
            <w:vAlign w:val="center"/>
          </w:tcPr>
          <w:p w14:paraId="7CE85FEF">
            <w:pPr>
              <w:ind w:firstLine="103" w:firstLineChars="49"/>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10</w:t>
            </w:r>
          </w:p>
        </w:tc>
        <w:tc>
          <w:tcPr>
            <w:tcW w:w="1773" w:type="dxa"/>
            <w:noWrap w:val="0"/>
            <w:vAlign w:val="center"/>
          </w:tcPr>
          <w:p w14:paraId="6FC7F6B5">
            <w:pPr>
              <w:spacing w:line="360" w:lineRule="exact"/>
              <w:jc w:val="center"/>
              <w:rPr>
                <w:rFonts w:hint="eastAsia" w:ascii="宋体" w:hAnsi="宋体" w:cs="宋体"/>
                <w:color w:val="auto"/>
                <w:highlight w:val="none"/>
              </w:rPr>
            </w:pPr>
            <w:r>
              <w:rPr>
                <w:rFonts w:hint="eastAsia" w:ascii="宋体" w:hAnsi="宋体" w:cs="宋体"/>
                <w:color w:val="auto"/>
                <w:szCs w:val="21"/>
                <w:highlight w:val="none"/>
                <w:lang w:eastAsia="zh-CN"/>
              </w:rPr>
              <w:t>询比</w:t>
            </w:r>
            <w:r>
              <w:rPr>
                <w:rFonts w:hint="eastAsia" w:ascii="宋体" w:hAnsi="宋体" w:cs="宋体"/>
                <w:color w:val="auto"/>
                <w:szCs w:val="21"/>
                <w:highlight w:val="none"/>
              </w:rPr>
              <w:t>小组构成</w:t>
            </w:r>
          </w:p>
        </w:tc>
        <w:tc>
          <w:tcPr>
            <w:tcW w:w="6480" w:type="dxa"/>
            <w:noWrap w:val="0"/>
            <w:vAlign w:val="center"/>
          </w:tcPr>
          <w:p w14:paraId="74ECE384">
            <w:pPr>
              <w:rPr>
                <w:rFonts w:hint="eastAsia" w:ascii="宋体" w:hAnsi="宋体" w:cs="宋体"/>
                <w:color w:val="auto"/>
                <w:szCs w:val="21"/>
                <w:highlight w:val="none"/>
              </w:rPr>
            </w:pPr>
            <w:r>
              <w:rPr>
                <w:rFonts w:hint="eastAsia" w:ascii="宋体" w:hAnsi="宋体" w:cs="宋体"/>
                <w:color w:val="auto"/>
                <w:szCs w:val="21"/>
                <w:highlight w:val="none"/>
              </w:rPr>
              <w:t>评委3名</w:t>
            </w:r>
          </w:p>
        </w:tc>
      </w:tr>
      <w:tr w14:paraId="321B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3D32B78B">
            <w:pPr>
              <w:spacing w:line="400" w:lineRule="exact"/>
              <w:ind w:firstLine="105" w:firstLineChars="5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11</w:t>
            </w:r>
          </w:p>
        </w:tc>
        <w:tc>
          <w:tcPr>
            <w:tcW w:w="1773" w:type="dxa"/>
            <w:noWrap w:val="0"/>
            <w:vAlign w:val="center"/>
          </w:tcPr>
          <w:p w14:paraId="240E51A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现场踏勘</w:t>
            </w:r>
          </w:p>
        </w:tc>
        <w:tc>
          <w:tcPr>
            <w:tcW w:w="6480" w:type="dxa"/>
            <w:noWrap w:val="0"/>
            <w:vAlign w:val="center"/>
          </w:tcPr>
          <w:p w14:paraId="6E901B41">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自行踏勘</w:t>
            </w:r>
          </w:p>
        </w:tc>
      </w:tr>
      <w:tr w14:paraId="6ABF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noWrap w:val="0"/>
            <w:vAlign w:val="center"/>
          </w:tcPr>
          <w:p w14:paraId="5507B224">
            <w:pPr>
              <w:spacing w:line="400" w:lineRule="exact"/>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12</w:t>
            </w:r>
          </w:p>
        </w:tc>
        <w:tc>
          <w:tcPr>
            <w:tcW w:w="1773" w:type="dxa"/>
            <w:noWrap w:val="0"/>
            <w:vAlign w:val="center"/>
          </w:tcPr>
          <w:p w14:paraId="0985D0D0">
            <w:pPr>
              <w:snapToGrid w:val="0"/>
              <w:spacing w:line="44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其他事项</w:t>
            </w:r>
          </w:p>
        </w:tc>
        <w:tc>
          <w:tcPr>
            <w:tcW w:w="6480" w:type="dxa"/>
            <w:noWrap w:val="0"/>
            <w:vAlign w:val="center"/>
          </w:tcPr>
          <w:p w14:paraId="5DE4905E">
            <w:pPr>
              <w:pStyle w:val="21"/>
              <w:spacing w:line="360" w:lineRule="exact"/>
              <w:rPr>
                <w:rFonts w:hint="eastAsia" w:ascii="宋体" w:hAnsi="宋体" w:cs="宋体"/>
                <w:bCs/>
                <w:color w:val="auto"/>
                <w:sz w:val="21"/>
                <w:szCs w:val="21"/>
                <w:highlight w:val="none"/>
              </w:rPr>
            </w:pPr>
            <w:r>
              <w:rPr>
                <w:rFonts w:hint="eastAsia" w:ascii="宋体" w:hAnsi="宋体" w:cs="宋体"/>
                <w:bCs/>
                <w:color w:val="auto"/>
                <w:sz w:val="21"/>
                <w:szCs w:val="21"/>
                <w:highlight w:val="none"/>
              </w:rPr>
              <w:t>购买</w:t>
            </w:r>
            <w:r>
              <w:rPr>
                <w:rFonts w:hint="eastAsia" w:ascii="宋体" w:hAnsi="宋体" w:cs="宋体"/>
                <w:bCs/>
                <w:color w:val="auto"/>
                <w:sz w:val="21"/>
                <w:szCs w:val="21"/>
                <w:highlight w:val="none"/>
                <w:lang w:eastAsia="zh-CN"/>
              </w:rPr>
              <w:t>询比</w:t>
            </w:r>
            <w:r>
              <w:rPr>
                <w:rFonts w:hint="eastAsia" w:ascii="宋体" w:hAnsi="宋体" w:cs="宋体"/>
                <w:bCs/>
                <w:color w:val="auto"/>
                <w:sz w:val="21"/>
                <w:szCs w:val="21"/>
                <w:highlight w:val="none"/>
              </w:rPr>
              <w:t>文件后如对</w:t>
            </w:r>
            <w:r>
              <w:rPr>
                <w:rFonts w:hint="eastAsia" w:ascii="宋体" w:hAnsi="宋体" w:cs="宋体"/>
                <w:bCs/>
                <w:color w:val="auto"/>
                <w:sz w:val="21"/>
                <w:szCs w:val="21"/>
                <w:highlight w:val="none"/>
                <w:lang w:eastAsia="zh-CN"/>
              </w:rPr>
              <w:t>询比</w:t>
            </w:r>
            <w:r>
              <w:rPr>
                <w:rFonts w:hint="eastAsia" w:ascii="宋体" w:hAnsi="宋体" w:cs="宋体"/>
                <w:bCs/>
                <w:color w:val="auto"/>
                <w:sz w:val="21"/>
                <w:szCs w:val="21"/>
                <w:highlight w:val="none"/>
              </w:rPr>
              <w:t>文件中认为有不合理、不清楚以及有疑义并需要修正的地方，请在开标规定日期前以书面形式告知，以便统一上网公告更正，如不提交书面材料视同完全同意</w:t>
            </w:r>
            <w:r>
              <w:rPr>
                <w:rFonts w:hint="eastAsia" w:ascii="宋体" w:hAnsi="宋体" w:cs="宋体"/>
                <w:bCs/>
                <w:color w:val="auto"/>
                <w:sz w:val="21"/>
                <w:szCs w:val="21"/>
                <w:highlight w:val="none"/>
                <w:lang w:eastAsia="zh-CN"/>
              </w:rPr>
              <w:t>询比</w:t>
            </w:r>
            <w:r>
              <w:rPr>
                <w:rFonts w:hint="eastAsia" w:ascii="宋体" w:hAnsi="宋体" w:cs="宋体"/>
                <w:bCs/>
                <w:color w:val="auto"/>
                <w:sz w:val="21"/>
                <w:szCs w:val="21"/>
                <w:highlight w:val="none"/>
              </w:rPr>
              <w:t>文件所有条款</w:t>
            </w:r>
          </w:p>
        </w:tc>
      </w:tr>
      <w:tr w14:paraId="336A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noWrap w:val="0"/>
            <w:vAlign w:val="center"/>
          </w:tcPr>
          <w:p w14:paraId="566C4453">
            <w:pPr>
              <w:spacing w:line="340" w:lineRule="exact"/>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13</w:t>
            </w:r>
          </w:p>
        </w:tc>
        <w:tc>
          <w:tcPr>
            <w:tcW w:w="1773" w:type="dxa"/>
            <w:noWrap w:val="0"/>
            <w:vAlign w:val="center"/>
          </w:tcPr>
          <w:p w14:paraId="572A1428">
            <w:pPr>
              <w:snapToGrid w:val="0"/>
              <w:spacing w:line="3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开标时间和地点</w:t>
            </w:r>
          </w:p>
        </w:tc>
        <w:tc>
          <w:tcPr>
            <w:tcW w:w="6480" w:type="dxa"/>
            <w:noWrap w:val="0"/>
            <w:vAlign w:val="center"/>
          </w:tcPr>
          <w:p w14:paraId="67280867">
            <w:pPr>
              <w:snapToGrid w:val="0"/>
              <w:spacing w:line="340" w:lineRule="exact"/>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开标时间：202</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年</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00</w:t>
            </w:r>
          </w:p>
          <w:p w14:paraId="592D680E">
            <w:pPr>
              <w:snapToGrid w:val="0"/>
              <w:spacing w:line="34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开标地点：</w:t>
            </w:r>
            <w:r>
              <w:rPr>
                <w:rFonts w:hint="eastAsia" w:ascii="宋体" w:hAnsi="宋体" w:eastAsia="宋体" w:cs="宋体"/>
                <w:bCs/>
                <w:color w:val="auto"/>
                <w:szCs w:val="21"/>
                <w:highlight w:val="none"/>
                <w:lang w:val="en-US" w:eastAsia="zh-CN"/>
              </w:rPr>
              <w:t>晋城市城区泽州南路105号（中原街与泽州路交叉口西南角）二楼</w:t>
            </w:r>
            <w:r>
              <w:rPr>
                <w:rFonts w:hint="eastAsia" w:ascii="宋体" w:hAnsi="宋体" w:cs="宋体"/>
                <w:bCs/>
                <w:color w:val="auto"/>
                <w:szCs w:val="21"/>
                <w:highlight w:val="none"/>
                <w:lang w:val="en-US" w:eastAsia="zh-CN"/>
              </w:rPr>
              <w:t>会议室</w:t>
            </w:r>
          </w:p>
        </w:tc>
      </w:tr>
    </w:tbl>
    <w:p w14:paraId="3DC0468E">
      <w:pPr>
        <w:spacing w:line="480" w:lineRule="exact"/>
        <w:rPr>
          <w:rFonts w:hint="eastAsia" w:ascii="宋体" w:hAnsi="宋体" w:cs="宋体"/>
          <w:color w:val="auto"/>
          <w:szCs w:val="21"/>
          <w:highlight w:val="none"/>
        </w:rPr>
      </w:pPr>
      <w:r>
        <w:rPr>
          <w:rFonts w:hint="eastAsia" w:ascii="宋体" w:hAnsi="宋体" w:cs="宋体"/>
          <w:color w:val="auto"/>
          <w:szCs w:val="21"/>
          <w:highlight w:val="none"/>
        </w:rPr>
        <w:t>注：本表内容与报价人须知内容不一致的，以本表内容为准。</w:t>
      </w:r>
      <w:bookmarkStart w:id="3" w:name="_Toc390250468"/>
      <w:bookmarkStart w:id="4" w:name="_Toc385234429"/>
    </w:p>
    <w:p w14:paraId="10640DFA">
      <w:pPr>
        <w:pStyle w:val="17"/>
        <w:numPr>
          <w:ilvl w:val="0"/>
          <w:numId w:val="0"/>
        </w:numPr>
        <w:spacing w:before="0" w:after="0" w:line="500" w:lineRule="exact"/>
        <w:ind w:left="288"/>
        <w:rPr>
          <w:rFonts w:hint="eastAsia" w:ascii="宋体" w:hAnsi="宋体"/>
          <w:color w:val="auto"/>
          <w:spacing w:val="10"/>
          <w:szCs w:val="28"/>
          <w:highlight w:val="none"/>
        </w:rPr>
        <w:sectPr>
          <w:pgSz w:w="11906" w:h="16838"/>
          <w:pgMar w:top="1134" w:right="1361" w:bottom="1021" w:left="1531" w:header="851" w:footer="992" w:gutter="0"/>
          <w:pgNumType w:fmt="numberInDash"/>
          <w:cols w:space="720" w:num="1"/>
          <w:titlePg/>
          <w:docGrid w:type="lines" w:linePitch="312" w:charSpace="0"/>
        </w:sectPr>
      </w:pPr>
    </w:p>
    <w:p w14:paraId="5F8546B1">
      <w:pPr>
        <w:pStyle w:val="17"/>
        <w:numPr>
          <w:ilvl w:val="0"/>
          <w:numId w:val="0"/>
        </w:numPr>
        <w:spacing w:before="0" w:after="0" w:line="500" w:lineRule="exact"/>
        <w:ind w:left="288"/>
        <w:rPr>
          <w:rFonts w:hint="eastAsia" w:ascii="宋体" w:hAnsi="宋体"/>
          <w:color w:val="auto"/>
          <w:szCs w:val="28"/>
          <w:highlight w:val="none"/>
        </w:rPr>
      </w:pPr>
      <w:r>
        <w:rPr>
          <w:rFonts w:hint="eastAsia" w:ascii="宋体" w:hAnsi="宋体"/>
          <w:color w:val="auto"/>
          <w:spacing w:val="10"/>
          <w:szCs w:val="28"/>
          <w:highlight w:val="none"/>
        </w:rPr>
        <w:t xml:space="preserve">第三部分   </w:t>
      </w:r>
      <w:r>
        <w:rPr>
          <w:rFonts w:hint="eastAsia" w:ascii="宋体" w:hAnsi="宋体"/>
          <w:color w:val="auto"/>
          <w:szCs w:val="28"/>
          <w:highlight w:val="none"/>
        </w:rPr>
        <w:t>报价人须知</w:t>
      </w:r>
      <w:bookmarkEnd w:id="3"/>
      <w:bookmarkEnd w:id="4"/>
    </w:p>
    <w:p w14:paraId="4D6E2FFF">
      <w:pPr>
        <w:pStyle w:val="17"/>
        <w:numPr>
          <w:ilvl w:val="0"/>
          <w:numId w:val="0"/>
        </w:numPr>
        <w:snapToGrid w:val="0"/>
        <w:spacing w:before="0" w:after="0" w:line="500" w:lineRule="exact"/>
        <w:ind w:firstLine="455" w:firstLineChars="189"/>
        <w:jc w:val="left"/>
        <w:outlineLvl w:val="1"/>
        <w:rPr>
          <w:rFonts w:hint="eastAsia" w:ascii="宋体" w:hAnsi="宋体"/>
          <w:b w:val="0"/>
          <w:color w:val="auto"/>
          <w:sz w:val="24"/>
          <w:szCs w:val="24"/>
          <w:highlight w:val="none"/>
        </w:rPr>
      </w:pPr>
      <w:bookmarkStart w:id="5" w:name="_Toc377713206"/>
      <w:bookmarkStart w:id="6" w:name="_Toc390250469"/>
      <w:bookmarkStart w:id="7" w:name="_Toc385234430"/>
      <w:r>
        <w:rPr>
          <w:rFonts w:hint="eastAsia" w:ascii="宋体" w:hAnsi="宋体"/>
          <w:color w:val="auto"/>
          <w:sz w:val="24"/>
          <w:szCs w:val="24"/>
          <w:highlight w:val="none"/>
        </w:rPr>
        <w:t>一、总则</w:t>
      </w:r>
      <w:bookmarkEnd w:id="5"/>
      <w:bookmarkEnd w:id="6"/>
      <w:bookmarkEnd w:id="7"/>
    </w:p>
    <w:p w14:paraId="184F92F0">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1. 适用范围</w:t>
      </w:r>
    </w:p>
    <w:p w14:paraId="4BEA2119">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本</w:t>
      </w:r>
      <w:r>
        <w:rPr>
          <w:rFonts w:hint="eastAsia" w:cs="宋体"/>
          <w:color w:val="auto"/>
          <w:sz w:val="24"/>
          <w:szCs w:val="24"/>
          <w:highlight w:val="none"/>
          <w:lang w:eastAsia="zh-CN"/>
        </w:rPr>
        <w:t>询比</w:t>
      </w:r>
      <w:r>
        <w:rPr>
          <w:rFonts w:hint="eastAsia" w:cs="宋体"/>
          <w:color w:val="auto"/>
          <w:sz w:val="24"/>
          <w:szCs w:val="24"/>
          <w:highlight w:val="none"/>
        </w:rPr>
        <w:t>文件适用于本次</w:t>
      </w:r>
      <w:r>
        <w:rPr>
          <w:rFonts w:hint="eastAsia" w:cs="宋体"/>
          <w:color w:val="auto"/>
          <w:sz w:val="24"/>
          <w:szCs w:val="24"/>
          <w:highlight w:val="none"/>
          <w:lang w:eastAsia="zh-CN"/>
        </w:rPr>
        <w:t>询比</w:t>
      </w:r>
      <w:r>
        <w:rPr>
          <w:rFonts w:hint="eastAsia" w:cs="宋体"/>
          <w:color w:val="auto"/>
          <w:sz w:val="24"/>
          <w:szCs w:val="24"/>
          <w:highlight w:val="none"/>
        </w:rPr>
        <w:t>活动的全过程。</w:t>
      </w:r>
    </w:p>
    <w:p w14:paraId="53E03256">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2. 定义</w:t>
      </w:r>
    </w:p>
    <w:p w14:paraId="3F1E4D61">
      <w:pPr>
        <w:pStyle w:val="2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Style w:val="22"/>
          <w:rFonts w:hint="eastAsia" w:ascii="宋体" w:hAnsi="宋体" w:eastAsia="宋体" w:cs="宋体"/>
          <w:color w:val="auto"/>
          <w:sz w:val="24"/>
          <w:szCs w:val="24"/>
          <w:highlight w:val="none"/>
        </w:rPr>
        <w:t>2.1“工程”指本</w:t>
      </w:r>
      <w:r>
        <w:rPr>
          <w:rStyle w:val="22"/>
          <w:rFonts w:hint="eastAsia" w:eastAsia="宋体" w:cs="宋体"/>
          <w:color w:val="auto"/>
          <w:sz w:val="24"/>
          <w:szCs w:val="24"/>
          <w:highlight w:val="none"/>
          <w:lang w:eastAsia="zh-CN"/>
        </w:rPr>
        <w:t>询比</w:t>
      </w:r>
      <w:r>
        <w:rPr>
          <w:rStyle w:val="22"/>
          <w:rFonts w:hint="eastAsia" w:ascii="宋体" w:hAnsi="宋体" w:eastAsia="宋体" w:cs="宋体"/>
          <w:color w:val="auto"/>
          <w:sz w:val="24"/>
          <w:szCs w:val="24"/>
          <w:highlight w:val="none"/>
        </w:rPr>
        <w:t>文件所述供应商应该履行的承诺和义务。</w:t>
      </w:r>
    </w:p>
    <w:p w14:paraId="770F5DF1">
      <w:pPr>
        <w:pStyle w:val="2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2.2“潜在供应商”指符合本</w:t>
      </w:r>
      <w:r>
        <w:rPr>
          <w:rFonts w:hint="eastAsia"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文件各项规定的合格供应商。</w:t>
      </w:r>
    </w:p>
    <w:p w14:paraId="0E5164C0">
      <w:pPr>
        <w:pStyle w:val="2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2.3“供应商”指符合本</w:t>
      </w:r>
      <w:r>
        <w:rPr>
          <w:rFonts w:hint="eastAsia"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文件要求并参加</w:t>
      </w:r>
      <w:r>
        <w:rPr>
          <w:rFonts w:hint="eastAsia" w:eastAsia="宋体" w:cs="宋体"/>
          <w:color w:val="auto"/>
          <w:sz w:val="24"/>
          <w:szCs w:val="24"/>
          <w:highlight w:val="none"/>
          <w:lang w:eastAsia="zh-CN"/>
        </w:rPr>
        <w:t>询比</w:t>
      </w:r>
      <w:r>
        <w:rPr>
          <w:rFonts w:hint="eastAsia" w:ascii="宋体" w:hAnsi="宋体" w:eastAsia="宋体" w:cs="宋体"/>
          <w:color w:val="auto"/>
          <w:sz w:val="24"/>
          <w:szCs w:val="24"/>
          <w:highlight w:val="none"/>
        </w:rPr>
        <w:t>的供应商。</w:t>
      </w:r>
    </w:p>
    <w:p w14:paraId="65D254C8">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3. 合格报价人的资格条件</w:t>
      </w:r>
    </w:p>
    <w:p w14:paraId="085102FA">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3.1具有本项目实施能力，符合、承认并承诺履行本</w:t>
      </w:r>
      <w:r>
        <w:rPr>
          <w:rFonts w:hint="eastAsia" w:cs="宋体"/>
          <w:color w:val="auto"/>
          <w:sz w:val="24"/>
          <w:szCs w:val="24"/>
          <w:highlight w:val="none"/>
          <w:lang w:eastAsia="zh-CN"/>
        </w:rPr>
        <w:t>询比</w:t>
      </w:r>
      <w:r>
        <w:rPr>
          <w:rFonts w:hint="eastAsia" w:cs="宋体"/>
          <w:color w:val="auto"/>
          <w:sz w:val="24"/>
          <w:szCs w:val="24"/>
          <w:highlight w:val="none"/>
        </w:rPr>
        <w:t>文件各项规定的国内供应商均可参加报价。</w:t>
      </w:r>
    </w:p>
    <w:p w14:paraId="7497F8D1">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3.2报价人必须是已在中国境内依法登记注册并仍有效存续的供应商，并且其所持有的由工商行政管理局所核发的有效的营业执照上所载明的营业期限余额应当不少于本次采购的相关合同基本义务履行所需期限。</w:t>
      </w:r>
    </w:p>
    <w:p w14:paraId="05A09B2B">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3.3报价人应遵守我国的法律、法规，具备</w:t>
      </w:r>
      <w:r>
        <w:rPr>
          <w:rFonts w:hint="eastAsia" w:cs="宋体"/>
          <w:color w:val="auto"/>
          <w:sz w:val="24"/>
          <w:szCs w:val="24"/>
          <w:highlight w:val="none"/>
          <w:lang w:eastAsia="zh-CN"/>
        </w:rPr>
        <w:t>以下条件</w:t>
      </w:r>
      <w:r>
        <w:rPr>
          <w:rFonts w:hint="eastAsia" w:cs="宋体"/>
          <w:color w:val="auto"/>
          <w:sz w:val="24"/>
          <w:szCs w:val="24"/>
          <w:highlight w:val="none"/>
        </w:rPr>
        <w:t>：</w:t>
      </w:r>
    </w:p>
    <w:p w14:paraId="224DEF25">
      <w:pPr>
        <w:pStyle w:val="20"/>
        <w:snapToGrid w:val="0"/>
        <w:spacing w:line="500" w:lineRule="exact"/>
        <w:ind w:firstLine="480" w:firstLineChars="200"/>
        <w:textAlignment w:val="auto"/>
        <w:rPr>
          <w:rFonts w:hint="eastAsia" w:cs="宋体"/>
          <w:b w:val="0"/>
          <w:bCs/>
          <w:color w:val="auto"/>
          <w:sz w:val="24"/>
          <w:szCs w:val="24"/>
          <w:highlight w:val="none"/>
        </w:rPr>
      </w:pPr>
      <w:r>
        <w:rPr>
          <w:rFonts w:hint="eastAsia" w:cs="宋体"/>
          <w:b w:val="0"/>
          <w:bCs/>
          <w:color w:val="auto"/>
          <w:sz w:val="24"/>
          <w:szCs w:val="24"/>
          <w:highlight w:val="none"/>
        </w:rPr>
        <w:t>1</w:t>
      </w:r>
      <w:r>
        <w:rPr>
          <w:rFonts w:hint="eastAsia" w:cs="宋体"/>
          <w:b w:val="0"/>
          <w:bCs/>
          <w:color w:val="auto"/>
          <w:sz w:val="24"/>
          <w:szCs w:val="24"/>
          <w:highlight w:val="none"/>
          <w:lang w:eastAsia="zh-CN"/>
        </w:rPr>
        <w:t>）</w:t>
      </w:r>
      <w:r>
        <w:rPr>
          <w:rFonts w:hint="eastAsia" w:cs="宋体"/>
          <w:b w:val="0"/>
          <w:bCs/>
          <w:color w:val="auto"/>
          <w:sz w:val="24"/>
          <w:szCs w:val="24"/>
          <w:highlight w:val="none"/>
        </w:rPr>
        <w:t>、具有独立承担民事责任的能力；</w:t>
      </w:r>
    </w:p>
    <w:p w14:paraId="48E6088F">
      <w:pPr>
        <w:pStyle w:val="20"/>
        <w:snapToGrid w:val="0"/>
        <w:spacing w:line="500" w:lineRule="exact"/>
        <w:ind w:firstLine="480" w:firstLineChars="200"/>
        <w:textAlignment w:val="auto"/>
        <w:rPr>
          <w:rFonts w:hint="eastAsia" w:cs="宋体"/>
          <w:b w:val="0"/>
          <w:bCs/>
          <w:color w:val="auto"/>
          <w:sz w:val="24"/>
          <w:szCs w:val="24"/>
          <w:highlight w:val="none"/>
        </w:rPr>
      </w:pPr>
      <w:r>
        <w:rPr>
          <w:rFonts w:hint="eastAsia" w:cs="宋体"/>
          <w:b w:val="0"/>
          <w:bCs/>
          <w:color w:val="auto"/>
          <w:sz w:val="24"/>
          <w:szCs w:val="24"/>
          <w:highlight w:val="none"/>
          <w:lang w:val="en-US" w:eastAsia="zh-CN"/>
        </w:rPr>
        <w:t>2）</w:t>
      </w:r>
      <w:r>
        <w:rPr>
          <w:rFonts w:hint="eastAsia" w:cs="宋体"/>
          <w:b w:val="0"/>
          <w:bCs/>
          <w:color w:val="auto"/>
          <w:sz w:val="24"/>
          <w:szCs w:val="24"/>
          <w:highlight w:val="none"/>
        </w:rPr>
        <w:t>、具有履行合同所必需的设备和专业技术能力；</w:t>
      </w:r>
    </w:p>
    <w:p w14:paraId="627AA6C0">
      <w:pPr>
        <w:pStyle w:val="20"/>
        <w:snapToGrid w:val="0"/>
        <w:spacing w:line="500" w:lineRule="exact"/>
        <w:ind w:firstLine="480" w:firstLineChars="200"/>
        <w:textAlignment w:val="auto"/>
        <w:rPr>
          <w:rFonts w:hint="eastAsia" w:cs="宋体"/>
          <w:b w:val="0"/>
          <w:bCs/>
          <w:color w:val="auto"/>
          <w:sz w:val="24"/>
          <w:szCs w:val="24"/>
          <w:highlight w:val="none"/>
        </w:rPr>
      </w:pPr>
      <w:r>
        <w:rPr>
          <w:rFonts w:hint="eastAsia" w:cs="宋体"/>
          <w:b w:val="0"/>
          <w:bCs/>
          <w:color w:val="auto"/>
          <w:sz w:val="24"/>
          <w:szCs w:val="24"/>
          <w:highlight w:val="none"/>
          <w:lang w:val="en-US" w:eastAsia="zh-CN"/>
        </w:rPr>
        <w:t>3）</w:t>
      </w:r>
      <w:r>
        <w:rPr>
          <w:rFonts w:hint="eastAsia" w:cs="宋体"/>
          <w:b w:val="0"/>
          <w:bCs/>
          <w:color w:val="auto"/>
          <w:sz w:val="24"/>
          <w:szCs w:val="24"/>
          <w:highlight w:val="none"/>
        </w:rPr>
        <w:t>、参加本次采购活动前三年内，在经营活动中没有重大违法记录；</w:t>
      </w:r>
    </w:p>
    <w:p w14:paraId="1B641CE1">
      <w:pPr>
        <w:pStyle w:val="20"/>
        <w:snapToGrid w:val="0"/>
        <w:spacing w:line="500" w:lineRule="exact"/>
        <w:ind w:firstLine="480" w:firstLineChars="200"/>
        <w:textAlignment w:val="auto"/>
        <w:rPr>
          <w:rFonts w:hint="eastAsia" w:cs="宋体"/>
          <w:b w:val="0"/>
          <w:bCs/>
          <w:color w:val="auto"/>
          <w:sz w:val="24"/>
          <w:szCs w:val="24"/>
          <w:highlight w:val="none"/>
          <w:lang w:eastAsia="zh-CN"/>
        </w:rPr>
      </w:pPr>
      <w:r>
        <w:rPr>
          <w:rFonts w:hint="eastAsia" w:cs="宋体"/>
          <w:b w:val="0"/>
          <w:bCs/>
          <w:color w:val="auto"/>
          <w:sz w:val="24"/>
          <w:szCs w:val="24"/>
          <w:highlight w:val="none"/>
          <w:lang w:val="en-US" w:eastAsia="zh-CN"/>
        </w:rPr>
        <w:t>4）、</w:t>
      </w:r>
      <w:r>
        <w:rPr>
          <w:rFonts w:hint="eastAsia" w:cs="宋体"/>
          <w:b w:val="0"/>
          <w:bCs/>
          <w:color w:val="auto"/>
          <w:sz w:val="24"/>
          <w:szCs w:val="24"/>
          <w:highlight w:val="none"/>
        </w:rPr>
        <w:t>报价人未被列入“信用中国”网站失信被执行人</w:t>
      </w:r>
      <w:r>
        <w:rPr>
          <w:rFonts w:hint="eastAsia" w:cs="宋体"/>
          <w:b w:val="0"/>
          <w:bCs/>
          <w:color w:val="auto"/>
          <w:sz w:val="24"/>
          <w:szCs w:val="24"/>
          <w:highlight w:val="none"/>
          <w:lang w:eastAsia="zh-CN"/>
        </w:rPr>
        <w:t>；</w:t>
      </w:r>
    </w:p>
    <w:p w14:paraId="3FC6F2E7">
      <w:pPr>
        <w:pStyle w:val="20"/>
        <w:snapToGrid w:val="0"/>
        <w:spacing w:line="500" w:lineRule="exact"/>
        <w:ind w:firstLine="480" w:firstLineChars="200"/>
        <w:textAlignment w:val="auto"/>
        <w:rPr>
          <w:rFonts w:hint="eastAsia" w:cs="宋体"/>
          <w:b w:val="0"/>
          <w:bCs/>
          <w:color w:val="auto"/>
          <w:sz w:val="24"/>
          <w:szCs w:val="24"/>
          <w:highlight w:val="none"/>
          <w:lang w:eastAsia="zh-CN"/>
        </w:rPr>
      </w:pPr>
      <w:r>
        <w:rPr>
          <w:rFonts w:hint="eastAsia" w:cs="宋体"/>
          <w:b w:val="0"/>
          <w:bCs/>
          <w:color w:val="auto"/>
          <w:sz w:val="24"/>
          <w:szCs w:val="24"/>
          <w:highlight w:val="none"/>
          <w:lang w:val="en-US" w:eastAsia="zh-CN"/>
        </w:rPr>
        <w:t>5）</w:t>
      </w:r>
      <w:r>
        <w:rPr>
          <w:rFonts w:hint="eastAsia" w:cs="宋体"/>
          <w:b w:val="0"/>
          <w:bCs/>
          <w:color w:val="auto"/>
          <w:sz w:val="24"/>
          <w:szCs w:val="24"/>
          <w:highlight w:val="none"/>
        </w:rPr>
        <w:t>、在国家企业信用信息公示系统（http://www.gsxt.gov.cn/）中被列入严重违法失信企业名单的报价人，不得参加本次</w:t>
      </w:r>
      <w:r>
        <w:rPr>
          <w:rFonts w:hint="eastAsia" w:cs="宋体"/>
          <w:b w:val="0"/>
          <w:bCs/>
          <w:color w:val="auto"/>
          <w:sz w:val="24"/>
          <w:szCs w:val="24"/>
          <w:highlight w:val="none"/>
          <w:lang w:eastAsia="zh-CN"/>
        </w:rPr>
        <w:t>询比；</w:t>
      </w:r>
    </w:p>
    <w:p w14:paraId="37E085B6">
      <w:pPr>
        <w:pStyle w:val="20"/>
        <w:snapToGrid w:val="0"/>
        <w:spacing w:line="500" w:lineRule="exact"/>
        <w:ind w:firstLine="480" w:firstLineChars="200"/>
        <w:textAlignment w:val="auto"/>
        <w:rPr>
          <w:rFonts w:hint="eastAsia" w:cs="宋体"/>
          <w:b w:val="0"/>
          <w:bCs/>
          <w:color w:val="auto"/>
          <w:sz w:val="24"/>
          <w:szCs w:val="24"/>
          <w:highlight w:val="none"/>
        </w:rPr>
      </w:pPr>
      <w:r>
        <w:rPr>
          <w:rFonts w:hint="eastAsia" w:cs="宋体"/>
          <w:b w:val="0"/>
          <w:bCs/>
          <w:color w:val="auto"/>
          <w:sz w:val="24"/>
          <w:szCs w:val="24"/>
          <w:highlight w:val="none"/>
          <w:lang w:val="en-US" w:eastAsia="zh-CN"/>
        </w:rPr>
        <w:t>6）</w:t>
      </w:r>
      <w:r>
        <w:rPr>
          <w:rFonts w:hint="eastAsia" w:cs="宋体"/>
          <w:b w:val="0"/>
          <w:bCs/>
          <w:color w:val="auto"/>
          <w:sz w:val="24"/>
          <w:szCs w:val="24"/>
          <w:highlight w:val="none"/>
        </w:rPr>
        <w:t>、本项目不接受联合体投标</w:t>
      </w:r>
      <w:r>
        <w:rPr>
          <w:rFonts w:hint="eastAsia" w:cs="宋体"/>
          <w:b w:val="0"/>
          <w:bCs/>
          <w:color w:val="auto"/>
          <w:sz w:val="24"/>
          <w:szCs w:val="24"/>
          <w:highlight w:val="none"/>
          <w:lang w:eastAsia="zh-CN"/>
        </w:rPr>
        <w:t>；</w:t>
      </w:r>
    </w:p>
    <w:p w14:paraId="6F35A993">
      <w:pPr>
        <w:pStyle w:val="20"/>
        <w:snapToGrid w:val="0"/>
        <w:spacing w:line="500" w:lineRule="exact"/>
        <w:ind w:firstLine="480" w:firstLineChars="200"/>
        <w:textAlignment w:val="auto"/>
        <w:rPr>
          <w:rFonts w:hint="eastAsia" w:cs="宋体"/>
          <w:b w:val="0"/>
          <w:bCs/>
          <w:color w:val="auto"/>
          <w:sz w:val="24"/>
          <w:szCs w:val="24"/>
          <w:highlight w:val="none"/>
        </w:rPr>
      </w:pPr>
      <w:r>
        <w:rPr>
          <w:rFonts w:hint="eastAsia" w:cs="宋体"/>
          <w:b w:val="0"/>
          <w:bCs/>
          <w:color w:val="auto"/>
          <w:sz w:val="24"/>
          <w:szCs w:val="24"/>
          <w:highlight w:val="none"/>
          <w:lang w:val="en-US" w:eastAsia="zh-CN"/>
        </w:rPr>
        <w:t>7）、</w:t>
      </w:r>
      <w:r>
        <w:rPr>
          <w:rFonts w:hint="eastAsia" w:cs="宋体"/>
          <w:b w:val="0"/>
          <w:bCs/>
          <w:color w:val="auto"/>
          <w:sz w:val="24"/>
          <w:szCs w:val="24"/>
          <w:highlight w:val="none"/>
        </w:rPr>
        <w:t>法律、行政法规规定的其他条件。</w:t>
      </w:r>
    </w:p>
    <w:p w14:paraId="443986AD">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4. 报价费用</w:t>
      </w:r>
    </w:p>
    <w:p w14:paraId="1A7C9C1E">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4.1报价人应当承担参与本次</w:t>
      </w:r>
      <w:r>
        <w:rPr>
          <w:rFonts w:hint="eastAsia" w:cs="宋体"/>
          <w:color w:val="auto"/>
          <w:sz w:val="24"/>
          <w:szCs w:val="24"/>
          <w:highlight w:val="none"/>
          <w:lang w:eastAsia="zh-CN"/>
        </w:rPr>
        <w:t>询比</w:t>
      </w:r>
      <w:r>
        <w:rPr>
          <w:rFonts w:hint="eastAsia" w:cs="宋体"/>
          <w:color w:val="auto"/>
          <w:sz w:val="24"/>
          <w:szCs w:val="24"/>
          <w:highlight w:val="none"/>
        </w:rPr>
        <w:t>活动发生的相关费用，采购代理机构和采购人在任何情况下均无义务和责任承担这些费用。</w:t>
      </w:r>
    </w:p>
    <w:p w14:paraId="3385336B">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5. 通知</w:t>
      </w:r>
    </w:p>
    <w:p w14:paraId="3324CCC2">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5.1对与本项目有关的通知，采购代理机构将以书面(包括书面材料、信函、传真、电子邮件等，下同)或以在本次</w:t>
      </w:r>
      <w:r>
        <w:rPr>
          <w:rFonts w:hint="eastAsia" w:cs="宋体"/>
          <w:color w:val="auto"/>
          <w:sz w:val="24"/>
          <w:szCs w:val="24"/>
          <w:highlight w:val="none"/>
          <w:lang w:eastAsia="zh-CN"/>
        </w:rPr>
        <w:t>询比</w:t>
      </w:r>
      <w:r>
        <w:rPr>
          <w:rFonts w:hint="eastAsia" w:cs="宋体"/>
          <w:color w:val="auto"/>
          <w:sz w:val="24"/>
          <w:szCs w:val="24"/>
          <w:highlight w:val="none"/>
        </w:rPr>
        <w:t>公告刊登的媒体上发布公告的形式送达所有已登记备案并领取了</w:t>
      </w:r>
      <w:r>
        <w:rPr>
          <w:rFonts w:hint="eastAsia" w:cs="宋体"/>
          <w:color w:val="auto"/>
          <w:sz w:val="24"/>
          <w:szCs w:val="24"/>
          <w:highlight w:val="none"/>
          <w:lang w:eastAsia="zh-CN"/>
        </w:rPr>
        <w:t>询比</w:t>
      </w:r>
      <w:r>
        <w:rPr>
          <w:rFonts w:hint="eastAsia" w:cs="宋体"/>
          <w:color w:val="auto"/>
          <w:sz w:val="24"/>
          <w:szCs w:val="24"/>
          <w:highlight w:val="none"/>
        </w:rPr>
        <w:t>文件的报价人，联系方式以报价人的登记为准。收到通知的报价人应以书面方式立即予以回复确认。因登记有误或传真线路故障导致通知延迟送达或无法送达，采购代理机构将不承担责任。</w:t>
      </w:r>
    </w:p>
    <w:p w14:paraId="6F297CC4">
      <w:pPr>
        <w:pStyle w:val="17"/>
        <w:numPr>
          <w:ilvl w:val="0"/>
          <w:numId w:val="0"/>
        </w:numPr>
        <w:snapToGrid w:val="0"/>
        <w:spacing w:before="0" w:after="0" w:line="500" w:lineRule="exact"/>
        <w:ind w:firstLine="455" w:firstLineChars="189"/>
        <w:jc w:val="left"/>
        <w:outlineLvl w:val="1"/>
        <w:rPr>
          <w:rFonts w:hint="eastAsia" w:ascii="宋体" w:hAnsi="宋体"/>
          <w:color w:val="auto"/>
          <w:sz w:val="24"/>
          <w:szCs w:val="24"/>
          <w:highlight w:val="none"/>
        </w:rPr>
      </w:pPr>
      <w:bookmarkStart w:id="8" w:name="_Toc326251051"/>
      <w:bookmarkStart w:id="9" w:name="_Toc390250470"/>
      <w:bookmarkStart w:id="10" w:name="_Toc385234431"/>
      <w:r>
        <w:rPr>
          <w:rFonts w:hint="eastAsia" w:ascii="宋体" w:hAnsi="宋体"/>
          <w:color w:val="auto"/>
          <w:sz w:val="24"/>
          <w:szCs w:val="24"/>
          <w:highlight w:val="none"/>
        </w:rPr>
        <w:t>二、</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文件</w:t>
      </w:r>
      <w:bookmarkEnd w:id="8"/>
      <w:bookmarkEnd w:id="9"/>
      <w:bookmarkEnd w:id="10"/>
    </w:p>
    <w:p w14:paraId="764DB58C">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 xml:space="preserve">6. </w:t>
      </w:r>
      <w:r>
        <w:rPr>
          <w:rFonts w:hint="eastAsia" w:cs="宋体"/>
          <w:b/>
          <w:color w:val="auto"/>
          <w:sz w:val="24"/>
          <w:szCs w:val="24"/>
          <w:highlight w:val="none"/>
          <w:lang w:eastAsia="zh-CN"/>
        </w:rPr>
        <w:t>询比</w:t>
      </w:r>
      <w:r>
        <w:rPr>
          <w:rFonts w:hint="eastAsia" w:cs="宋体"/>
          <w:b/>
          <w:color w:val="auto"/>
          <w:sz w:val="24"/>
          <w:szCs w:val="24"/>
          <w:highlight w:val="none"/>
        </w:rPr>
        <w:t>文件的内容</w:t>
      </w:r>
    </w:p>
    <w:p w14:paraId="3E6D3498">
      <w:pPr>
        <w:pStyle w:val="20"/>
        <w:snapToGrid w:val="0"/>
        <w:spacing w:line="4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6.1</w:t>
      </w:r>
      <w:r>
        <w:rPr>
          <w:rFonts w:hint="eastAsia" w:cs="宋体"/>
          <w:color w:val="auto"/>
          <w:sz w:val="24"/>
          <w:szCs w:val="24"/>
          <w:highlight w:val="none"/>
          <w:lang w:eastAsia="zh-CN"/>
        </w:rPr>
        <w:t>询比</w:t>
      </w:r>
      <w:r>
        <w:rPr>
          <w:rFonts w:hint="eastAsia" w:cs="宋体"/>
          <w:color w:val="auto"/>
          <w:sz w:val="24"/>
          <w:szCs w:val="24"/>
          <w:highlight w:val="none"/>
        </w:rPr>
        <w:t>文件由下列七部分内容组成：</w:t>
      </w:r>
    </w:p>
    <w:p w14:paraId="039FCC1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第一部分 </w:t>
      </w:r>
      <w:r>
        <w:rPr>
          <w:rFonts w:hint="eastAsia" w:ascii="宋体" w:hAnsi="宋体" w:cs="宋体"/>
          <w:color w:val="auto"/>
          <w:sz w:val="24"/>
          <w:highlight w:val="none"/>
          <w:lang w:eastAsia="zh-CN"/>
        </w:rPr>
        <w:t>询比</w:t>
      </w:r>
      <w:r>
        <w:rPr>
          <w:rFonts w:hint="eastAsia" w:ascii="宋体" w:hAnsi="宋体" w:cs="宋体"/>
          <w:color w:val="auto"/>
          <w:sz w:val="24"/>
          <w:highlight w:val="none"/>
        </w:rPr>
        <w:t>公告；</w:t>
      </w:r>
    </w:p>
    <w:p w14:paraId="508A865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第二部分 报价人须知前附表；</w:t>
      </w:r>
    </w:p>
    <w:p w14:paraId="17EDBA1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第三部分 报价人须知； </w:t>
      </w:r>
    </w:p>
    <w:p w14:paraId="067D79C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第四部分 采购需求； </w:t>
      </w:r>
    </w:p>
    <w:p w14:paraId="418BFF3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第五部分 合同原则；</w:t>
      </w:r>
    </w:p>
    <w:p w14:paraId="3A38B638">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第六部分 响应文件格式；</w:t>
      </w:r>
    </w:p>
    <w:p w14:paraId="0581E8A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第七部分 相关附件</w:t>
      </w:r>
    </w:p>
    <w:p w14:paraId="5B71B04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6.2报价人应详细阅读</w:t>
      </w:r>
      <w:r>
        <w:rPr>
          <w:rFonts w:hint="eastAsia" w:ascii="宋体" w:hAnsi="宋体" w:cs="宋体"/>
          <w:color w:val="auto"/>
          <w:sz w:val="24"/>
          <w:highlight w:val="none"/>
          <w:lang w:eastAsia="zh-CN"/>
        </w:rPr>
        <w:t>询比</w:t>
      </w:r>
      <w:r>
        <w:rPr>
          <w:rFonts w:hint="eastAsia" w:ascii="宋体" w:hAnsi="宋体" w:cs="宋体"/>
          <w:color w:val="auto"/>
          <w:sz w:val="24"/>
          <w:highlight w:val="none"/>
        </w:rPr>
        <w:t>文件的全部内容。如果不能按照</w:t>
      </w:r>
      <w:r>
        <w:rPr>
          <w:rFonts w:hint="eastAsia" w:ascii="宋体" w:hAnsi="宋体" w:cs="宋体"/>
          <w:color w:val="auto"/>
          <w:sz w:val="24"/>
          <w:highlight w:val="none"/>
          <w:lang w:eastAsia="zh-CN"/>
        </w:rPr>
        <w:t>询比</w:t>
      </w:r>
      <w:r>
        <w:rPr>
          <w:rFonts w:hint="eastAsia" w:ascii="宋体" w:hAnsi="宋体" w:cs="宋体"/>
          <w:color w:val="auto"/>
          <w:sz w:val="24"/>
          <w:highlight w:val="none"/>
        </w:rPr>
        <w:t>文件要求提交全部资料或者不能对</w:t>
      </w:r>
      <w:r>
        <w:rPr>
          <w:rFonts w:hint="eastAsia" w:ascii="宋体" w:hAnsi="宋体" w:cs="宋体"/>
          <w:color w:val="auto"/>
          <w:sz w:val="24"/>
          <w:highlight w:val="none"/>
          <w:lang w:eastAsia="zh-CN"/>
        </w:rPr>
        <w:t>询比</w:t>
      </w:r>
      <w:r>
        <w:rPr>
          <w:rFonts w:hint="eastAsia" w:ascii="宋体" w:hAnsi="宋体" w:cs="宋体"/>
          <w:color w:val="auto"/>
          <w:sz w:val="24"/>
          <w:highlight w:val="none"/>
        </w:rPr>
        <w:t>文件在各方面的要求都做出实质性响应，可能导致报价被拒绝或无效报价处理。</w:t>
      </w:r>
    </w:p>
    <w:p w14:paraId="73BC3955">
      <w:pPr>
        <w:pStyle w:val="20"/>
        <w:snapToGrid w:val="0"/>
        <w:spacing w:line="4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 xml:space="preserve">7. </w:t>
      </w:r>
      <w:r>
        <w:rPr>
          <w:rFonts w:hint="eastAsia" w:cs="宋体"/>
          <w:b/>
          <w:color w:val="auto"/>
          <w:sz w:val="24"/>
          <w:szCs w:val="24"/>
          <w:highlight w:val="none"/>
          <w:lang w:eastAsia="zh-CN"/>
        </w:rPr>
        <w:t>询比</w:t>
      </w:r>
      <w:r>
        <w:rPr>
          <w:rFonts w:hint="eastAsia" w:cs="宋体"/>
          <w:b/>
          <w:color w:val="auto"/>
          <w:sz w:val="24"/>
          <w:szCs w:val="24"/>
          <w:highlight w:val="none"/>
        </w:rPr>
        <w:t>文件的澄清和修改</w:t>
      </w:r>
    </w:p>
    <w:p w14:paraId="0A65C7F2">
      <w:pPr>
        <w:pStyle w:val="20"/>
        <w:snapToGrid w:val="0"/>
        <w:spacing w:line="4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7.1报价人澄清要求的提交：任何已购买了</w:t>
      </w:r>
      <w:r>
        <w:rPr>
          <w:rFonts w:hint="eastAsia" w:cs="宋体"/>
          <w:color w:val="auto"/>
          <w:sz w:val="24"/>
          <w:szCs w:val="24"/>
          <w:highlight w:val="none"/>
          <w:lang w:eastAsia="zh-CN"/>
        </w:rPr>
        <w:t>询比</w:t>
      </w:r>
      <w:r>
        <w:rPr>
          <w:rFonts w:hint="eastAsia" w:cs="宋体"/>
          <w:color w:val="auto"/>
          <w:sz w:val="24"/>
          <w:szCs w:val="24"/>
          <w:highlight w:val="none"/>
        </w:rPr>
        <w:t>文件的报价人，均可对</w:t>
      </w:r>
      <w:r>
        <w:rPr>
          <w:rFonts w:hint="eastAsia" w:cs="宋体"/>
          <w:color w:val="auto"/>
          <w:sz w:val="24"/>
          <w:szCs w:val="24"/>
          <w:highlight w:val="none"/>
          <w:lang w:eastAsia="zh-CN"/>
        </w:rPr>
        <w:t>询比</w:t>
      </w:r>
      <w:r>
        <w:rPr>
          <w:rFonts w:hint="eastAsia" w:cs="宋体"/>
          <w:color w:val="auto"/>
          <w:sz w:val="24"/>
          <w:szCs w:val="24"/>
          <w:highlight w:val="none"/>
        </w:rPr>
        <w:t>文件以书面形式向采购代理机构进行澄清。</w:t>
      </w:r>
    </w:p>
    <w:p w14:paraId="137B794E">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7.2采购代理机构对澄清的处理原则：采购代理机构认为需要澄清的，将在采购信息发布媒体上发布更正公告。</w:t>
      </w:r>
    </w:p>
    <w:p w14:paraId="78A9764B">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7.3采购代理机构有权对</w:t>
      </w:r>
      <w:r>
        <w:rPr>
          <w:rFonts w:hint="eastAsia" w:cs="宋体"/>
          <w:color w:val="auto"/>
          <w:sz w:val="24"/>
          <w:szCs w:val="24"/>
          <w:highlight w:val="none"/>
          <w:lang w:eastAsia="zh-CN"/>
        </w:rPr>
        <w:t>询比</w:t>
      </w:r>
      <w:r>
        <w:rPr>
          <w:rFonts w:hint="eastAsia" w:cs="宋体"/>
          <w:color w:val="auto"/>
          <w:sz w:val="24"/>
          <w:szCs w:val="24"/>
          <w:highlight w:val="none"/>
        </w:rPr>
        <w:t>文件中的相关事项，用更正公告的方式进行必要的修改，并将在采购信息发布媒体上发布。</w:t>
      </w:r>
    </w:p>
    <w:p w14:paraId="6AF8BBBF">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7.4如延长报价截止时间和公开报价时间，采购代理机构将在采购信息发布媒体上发布变更公告。</w:t>
      </w:r>
    </w:p>
    <w:p w14:paraId="5C95A4A1">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7.5更正公告或变更公告应当在提交响应文件截止之日3日前发出，并将以书面形式通知所有</w:t>
      </w:r>
      <w:r>
        <w:rPr>
          <w:rFonts w:hint="eastAsia" w:cs="宋体"/>
          <w:color w:val="auto"/>
          <w:sz w:val="24"/>
          <w:szCs w:val="24"/>
          <w:highlight w:val="none"/>
          <w:lang w:eastAsia="zh-CN"/>
        </w:rPr>
        <w:t>询比</w:t>
      </w:r>
      <w:r>
        <w:rPr>
          <w:rFonts w:hint="eastAsia" w:cs="宋体"/>
          <w:color w:val="auto"/>
          <w:sz w:val="24"/>
          <w:szCs w:val="24"/>
          <w:highlight w:val="none"/>
        </w:rPr>
        <w:t>文件收受人。</w:t>
      </w:r>
    </w:p>
    <w:p w14:paraId="6FD879B8">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7.6更正公告或变更公告的内容是</w:t>
      </w:r>
      <w:r>
        <w:rPr>
          <w:rFonts w:hint="eastAsia" w:cs="宋体"/>
          <w:color w:val="auto"/>
          <w:sz w:val="24"/>
          <w:szCs w:val="24"/>
          <w:highlight w:val="none"/>
          <w:lang w:eastAsia="zh-CN"/>
        </w:rPr>
        <w:t>询比</w:t>
      </w:r>
      <w:r>
        <w:rPr>
          <w:rFonts w:hint="eastAsia" w:cs="宋体"/>
          <w:color w:val="auto"/>
          <w:sz w:val="24"/>
          <w:szCs w:val="24"/>
          <w:highlight w:val="none"/>
        </w:rPr>
        <w:t>文件的必要组成部分，对所有报价人均具有约束力。</w:t>
      </w:r>
    </w:p>
    <w:p w14:paraId="7CB6D894">
      <w:pPr>
        <w:pStyle w:val="17"/>
        <w:numPr>
          <w:ilvl w:val="0"/>
          <w:numId w:val="0"/>
        </w:numPr>
        <w:snapToGrid w:val="0"/>
        <w:spacing w:before="0" w:after="0" w:line="500" w:lineRule="exact"/>
        <w:ind w:firstLine="455" w:firstLineChars="189"/>
        <w:jc w:val="left"/>
        <w:outlineLvl w:val="1"/>
        <w:rPr>
          <w:rFonts w:hint="eastAsia" w:ascii="宋体" w:hAnsi="宋体"/>
          <w:color w:val="auto"/>
          <w:sz w:val="24"/>
          <w:szCs w:val="24"/>
          <w:highlight w:val="none"/>
        </w:rPr>
      </w:pPr>
      <w:bookmarkStart w:id="11" w:name="_Toc377713208"/>
      <w:bookmarkStart w:id="12" w:name="_Toc390250471"/>
      <w:bookmarkStart w:id="13" w:name="_Toc385234432"/>
      <w:r>
        <w:rPr>
          <w:rFonts w:hint="eastAsia" w:ascii="宋体" w:hAnsi="宋体"/>
          <w:color w:val="auto"/>
          <w:sz w:val="24"/>
          <w:szCs w:val="24"/>
          <w:highlight w:val="none"/>
        </w:rPr>
        <w:t>三、响应文件的编制要求</w:t>
      </w:r>
      <w:bookmarkEnd w:id="11"/>
      <w:bookmarkEnd w:id="12"/>
      <w:bookmarkEnd w:id="13"/>
    </w:p>
    <w:p w14:paraId="22D781E0">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8. 响应文件的语言和计量单位</w:t>
      </w:r>
    </w:p>
    <w:p w14:paraId="386C30CB">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8.1报价人提交的资格证明文件、商务技术文件，包括技术资料、图纸等中的说明以及报价人与采购代理机构就有关报价的所有来往函件，均应使用中文简体字。</w:t>
      </w:r>
    </w:p>
    <w:p w14:paraId="43F93EEF">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8.2响应文件所使用的计量单位，必须使用国家法定计量单位。</w:t>
      </w:r>
    </w:p>
    <w:p w14:paraId="46E8F8BF">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9. 响应文件的组成及相关要求</w:t>
      </w:r>
    </w:p>
    <w:p w14:paraId="6FE6BB8E">
      <w:pPr>
        <w:pStyle w:val="20"/>
        <w:snapToGrid w:val="0"/>
        <w:spacing w:line="500" w:lineRule="exact"/>
        <w:ind w:firstLine="480" w:firstLineChars="200"/>
        <w:textAlignment w:val="auto"/>
        <w:rPr>
          <w:rFonts w:hint="eastAsia" w:cs="宋体"/>
          <w:b/>
          <w:color w:val="auto"/>
          <w:sz w:val="24"/>
          <w:szCs w:val="24"/>
          <w:highlight w:val="none"/>
          <w:u w:val="single"/>
        </w:rPr>
      </w:pPr>
      <w:r>
        <w:rPr>
          <w:rFonts w:hint="eastAsia" w:cs="宋体"/>
          <w:color w:val="auto"/>
          <w:sz w:val="24"/>
          <w:szCs w:val="24"/>
          <w:highlight w:val="none"/>
        </w:rPr>
        <w:t>9.1响应文件分为资格证明文件部分和商务技术文件部分。响应文件所有内容须装订为一册。报价人须按</w:t>
      </w:r>
      <w:r>
        <w:rPr>
          <w:rFonts w:hint="eastAsia" w:cs="宋体"/>
          <w:b/>
          <w:color w:val="auto"/>
          <w:sz w:val="24"/>
          <w:szCs w:val="24"/>
          <w:highlight w:val="none"/>
        </w:rPr>
        <w:t>报价人须知前附表第8条</w:t>
      </w:r>
      <w:r>
        <w:rPr>
          <w:rFonts w:hint="eastAsia" w:cs="宋体"/>
          <w:color w:val="auto"/>
          <w:sz w:val="24"/>
          <w:szCs w:val="24"/>
          <w:highlight w:val="none"/>
        </w:rPr>
        <w:t>要求提交响应文件正本和副本份数。</w:t>
      </w:r>
    </w:p>
    <w:p w14:paraId="4F657FDB">
      <w:pPr>
        <w:snapToGrid w:val="0"/>
        <w:spacing w:line="500" w:lineRule="exact"/>
        <w:ind w:firstLine="520" w:firstLineChars="200"/>
        <w:rPr>
          <w:rFonts w:hint="eastAsia" w:ascii="宋体" w:hAnsi="宋体" w:cs="宋体"/>
          <w:color w:val="auto"/>
          <w:sz w:val="24"/>
          <w:highlight w:val="none"/>
        </w:rPr>
      </w:pPr>
      <w:r>
        <w:rPr>
          <w:rFonts w:hint="eastAsia" w:ascii="宋体" w:hAnsi="宋体" w:cs="宋体"/>
          <w:color w:val="auto"/>
          <w:spacing w:val="10"/>
          <w:kern w:val="0"/>
          <w:sz w:val="24"/>
          <w:highlight w:val="none"/>
        </w:rPr>
        <w:t>（1）资格证明文件部分（</w:t>
      </w:r>
      <w:r>
        <w:rPr>
          <w:rFonts w:hint="eastAsia" w:ascii="宋体" w:hAnsi="宋体" w:cs="宋体"/>
          <w:color w:val="auto"/>
          <w:sz w:val="24"/>
          <w:highlight w:val="none"/>
          <w:u w:val="single"/>
        </w:rPr>
        <w:t>资格证明文件部分</w:t>
      </w:r>
      <w:r>
        <w:rPr>
          <w:rFonts w:hint="eastAsia" w:ascii="宋体" w:hAnsi="宋体" w:cs="宋体"/>
          <w:color w:val="auto"/>
          <w:sz w:val="24"/>
          <w:highlight w:val="none"/>
        </w:rPr>
        <w:t>指报价人提交的证明其有资格参加报价的文件</w:t>
      </w:r>
      <w:r>
        <w:rPr>
          <w:rFonts w:hint="eastAsia" w:ascii="宋体" w:hAnsi="宋体" w:cs="宋体"/>
          <w:color w:val="auto"/>
          <w:spacing w:val="10"/>
          <w:kern w:val="0"/>
          <w:sz w:val="24"/>
          <w:highlight w:val="none"/>
        </w:rPr>
        <w:t>）</w:t>
      </w:r>
      <w:r>
        <w:rPr>
          <w:rFonts w:hint="eastAsia" w:ascii="宋体" w:hAnsi="宋体" w:cs="宋体"/>
          <w:color w:val="auto"/>
          <w:sz w:val="24"/>
          <w:highlight w:val="none"/>
        </w:rPr>
        <w:t>。</w:t>
      </w:r>
    </w:p>
    <w:p w14:paraId="20ED3F73">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（2）商务、技术部分（商务技术文件部分指报价人提交的能够证明其提供的货物及服务满足</w:t>
      </w:r>
      <w:r>
        <w:rPr>
          <w:rFonts w:hint="eastAsia" w:cs="宋体"/>
          <w:color w:val="auto"/>
          <w:sz w:val="24"/>
          <w:szCs w:val="24"/>
          <w:highlight w:val="none"/>
          <w:lang w:eastAsia="zh-CN"/>
        </w:rPr>
        <w:t>询比</w:t>
      </w:r>
      <w:r>
        <w:rPr>
          <w:rFonts w:hint="eastAsia" w:cs="宋体"/>
          <w:color w:val="auto"/>
          <w:sz w:val="24"/>
          <w:szCs w:val="24"/>
          <w:highlight w:val="none"/>
        </w:rPr>
        <w:t>文件规定的文件）。</w:t>
      </w:r>
    </w:p>
    <w:p w14:paraId="2098EDBE">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9.2 响应文件要求内容及编排顺序详见</w:t>
      </w:r>
      <w:r>
        <w:rPr>
          <w:rFonts w:hint="eastAsia" w:ascii="宋体" w:hAnsi="宋体" w:cs="宋体"/>
          <w:b/>
          <w:color w:val="auto"/>
          <w:sz w:val="24"/>
          <w:highlight w:val="none"/>
        </w:rPr>
        <w:t>报价人须知前附表第4、5条</w:t>
      </w:r>
      <w:r>
        <w:rPr>
          <w:rFonts w:hint="eastAsia" w:ascii="宋体" w:hAnsi="宋体" w:cs="宋体"/>
          <w:color w:val="auto"/>
          <w:sz w:val="24"/>
          <w:highlight w:val="none"/>
        </w:rPr>
        <w:t>。具体填写要求及格式详见本</w:t>
      </w:r>
      <w:r>
        <w:rPr>
          <w:rFonts w:hint="eastAsia" w:ascii="宋体" w:hAnsi="宋体" w:cs="宋体"/>
          <w:color w:val="auto"/>
          <w:sz w:val="24"/>
          <w:highlight w:val="none"/>
          <w:lang w:eastAsia="zh-CN"/>
        </w:rPr>
        <w:t>询比</w:t>
      </w:r>
      <w:r>
        <w:rPr>
          <w:rFonts w:hint="eastAsia" w:ascii="宋体" w:hAnsi="宋体" w:cs="宋体"/>
          <w:color w:val="auto"/>
          <w:sz w:val="24"/>
          <w:highlight w:val="none"/>
        </w:rPr>
        <w:t>文件第六部分。</w:t>
      </w:r>
    </w:p>
    <w:p w14:paraId="6B739EE6">
      <w:pPr>
        <w:pStyle w:val="20"/>
        <w:snapToGrid w:val="0"/>
        <w:spacing w:line="500" w:lineRule="exact"/>
        <w:ind w:firstLine="480" w:firstLineChars="200"/>
        <w:textAlignment w:val="auto"/>
        <w:rPr>
          <w:rFonts w:hint="eastAsia"/>
          <w:b/>
          <w:color w:val="auto"/>
          <w:sz w:val="24"/>
          <w:szCs w:val="24"/>
          <w:highlight w:val="none"/>
        </w:rPr>
      </w:pPr>
      <w:r>
        <w:rPr>
          <w:rFonts w:hint="eastAsia"/>
          <w:color w:val="auto"/>
          <w:sz w:val="24"/>
          <w:szCs w:val="24"/>
          <w:highlight w:val="none"/>
        </w:rPr>
        <w:t>9.3</w:t>
      </w:r>
      <w:r>
        <w:rPr>
          <w:rFonts w:hint="eastAsia"/>
          <w:b/>
          <w:color w:val="auto"/>
          <w:sz w:val="24"/>
          <w:szCs w:val="24"/>
          <w:highlight w:val="none"/>
        </w:rPr>
        <w:t>响应文件规格幅面（A4），采用打印胶印装订形式。</w:t>
      </w:r>
    </w:p>
    <w:p w14:paraId="2D5A67CC">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9.4保证金</w:t>
      </w:r>
    </w:p>
    <w:p w14:paraId="602262DF">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（1）报价人应在提交响应文件截止时间之前交纳保证金，保证金金额见</w:t>
      </w:r>
      <w:r>
        <w:rPr>
          <w:rFonts w:hint="eastAsia" w:ascii="宋体" w:hAnsi="宋体" w:cs="宋体"/>
          <w:b/>
          <w:color w:val="auto"/>
          <w:sz w:val="24"/>
          <w:highlight w:val="none"/>
        </w:rPr>
        <w:t>报价人须知前附表第6条。</w:t>
      </w:r>
      <w:r>
        <w:rPr>
          <w:rFonts w:hint="eastAsia" w:ascii="宋体" w:hAnsi="宋体" w:cs="宋体"/>
          <w:color w:val="auto"/>
          <w:sz w:val="24"/>
          <w:highlight w:val="none"/>
        </w:rPr>
        <w:t>未按</w:t>
      </w:r>
      <w:r>
        <w:rPr>
          <w:rFonts w:hint="eastAsia" w:ascii="宋体" w:hAnsi="宋体" w:cs="宋体"/>
          <w:color w:val="auto"/>
          <w:sz w:val="24"/>
          <w:highlight w:val="none"/>
          <w:lang w:eastAsia="zh-CN"/>
        </w:rPr>
        <w:t>询比</w:t>
      </w:r>
      <w:r>
        <w:rPr>
          <w:rFonts w:hint="eastAsia" w:ascii="宋体" w:hAnsi="宋体" w:cs="宋体"/>
          <w:color w:val="auto"/>
          <w:sz w:val="24"/>
          <w:highlight w:val="none"/>
        </w:rPr>
        <w:t>文件要求提交保证金的，采购代理机构将拒绝接受供应商的响应文件。</w:t>
      </w:r>
    </w:p>
    <w:p w14:paraId="52E75873">
      <w:pPr>
        <w:snapToGrid w:val="0"/>
        <w:spacing w:line="500" w:lineRule="exact"/>
        <w:ind w:firstLine="480" w:firstLineChars="200"/>
        <w:rPr>
          <w:rFonts w:hint="eastAsia" w:ascii="宋体" w:hAnsi="宋体" w:cs="宋体"/>
          <w:b/>
          <w:i/>
          <w:color w:val="auto"/>
          <w:sz w:val="24"/>
          <w:highlight w:val="none"/>
        </w:rPr>
      </w:pPr>
      <w:r>
        <w:rPr>
          <w:rFonts w:hint="eastAsia" w:ascii="宋体" w:hAnsi="宋体" w:cs="宋体"/>
          <w:color w:val="auto"/>
          <w:sz w:val="24"/>
          <w:highlight w:val="none"/>
        </w:rPr>
        <w:t>（2）未成交供应商的保证金将在成交通知书发出后5个工作日内退付。</w:t>
      </w:r>
    </w:p>
    <w:p w14:paraId="30EB07EF">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（3）成交供应商与采购人签订采购合同后，须将所有合同送采购代理机构备案，成交供应商的保证金将在采购合同签订后5个工作日内退还。</w:t>
      </w:r>
    </w:p>
    <w:p w14:paraId="5F15CB07">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 xml:space="preserve">9.5 </w:t>
      </w:r>
      <w:r>
        <w:rPr>
          <w:rFonts w:hint="eastAsia" w:cs="宋体"/>
          <w:b/>
          <w:color w:val="auto"/>
          <w:sz w:val="24"/>
          <w:szCs w:val="24"/>
          <w:highlight w:val="none"/>
          <w:lang w:eastAsia="zh-CN"/>
        </w:rPr>
        <w:t>询比</w:t>
      </w:r>
      <w:r>
        <w:rPr>
          <w:rFonts w:hint="eastAsia" w:cs="宋体"/>
          <w:b/>
          <w:color w:val="auto"/>
          <w:sz w:val="24"/>
          <w:szCs w:val="24"/>
          <w:highlight w:val="none"/>
        </w:rPr>
        <w:t>报价</w:t>
      </w:r>
    </w:p>
    <w:p w14:paraId="27982A18">
      <w:pPr>
        <w:snapToGrid w:val="0"/>
        <w:spacing w:line="440" w:lineRule="exact"/>
        <w:ind w:firstLine="520" w:firstLineChars="200"/>
        <w:rPr>
          <w:rFonts w:hint="eastAsia" w:ascii="宋体" w:hAnsi="宋体" w:cs="宋体"/>
          <w:color w:val="auto"/>
          <w:spacing w:val="10"/>
          <w:kern w:val="0"/>
          <w:sz w:val="24"/>
          <w:highlight w:val="none"/>
        </w:rPr>
      </w:pPr>
      <w:r>
        <w:rPr>
          <w:rFonts w:hint="eastAsia" w:ascii="宋体" w:hAnsi="宋体" w:cs="宋体"/>
          <w:color w:val="auto"/>
          <w:spacing w:val="10"/>
          <w:kern w:val="0"/>
          <w:sz w:val="24"/>
          <w:highlight w:val="none"/>
        </w:rPr>
        <w:t>投标人应详细阅读</w:t>
      </w:r>
      <w:r>
        <w:rPr>
          <w:rFonts w:hint="eastAsia" w:ascii="宋体" w:hAnsi="宋体" w:cs="宋体"/>
          <w:color w:val="auto"/>
          <w:spacing w:val="10"/>
          <w:kern w:val="0"/>
          <w:sz w:val="24"/>
          <w:highlight w:val="none"/>
          <w:lang w:eastAsia="zh-CN"/>
        </w:rPr>
        <w:t>询比文件</w:t>
      </w:r>
      <w:r>
        <w:rPr>
          <w:rFonts w:hint="eastAsia" w:ascii="宋体" w:hAnsi="宋体" w:cs="宋体"/>
          <w:color w:val="auto"/>
          <w:spacing w:val="10"/>
          <w:kern w:val="0"/>
          <w:sz w:val="24"/>
          <w:highlight w:val="none"/>
        </w:rPr>
        <w:t>的全部内容。响应文件须对</w:t>
      </w:r>
      <w:r>
        <w:rPr>
          <w:rFonts w:hint="eastAsia" w:ascii="宋体" w:hAnsi="宋体" w:cs="宋体"/>
          <w:color w:val="auto"/>
          <w:spacing w:val="10"/>
          <w:kern w:val="0"/>
          <w:sz w:val="24"/>
          <w:highlight w:val="none"/>
          <w:lang w:eastAsia="zh-CN"/>
        </w:rPr>
        <w:t>询比文件</w:t>
      </w:r>
      <w:r>
        <w:rPr>
          <w:rFonts w:hint="eastAsia" w:ascii="宋体" w:hAnsi="宋体" w:cs="宋体"/>
          <w:color w:val="auto"/>
          <w:spacing w:val="10"/>
          <w:kern w:val="0"/>
          <w:sz w:val="24"/>
          <w:highlight w:val="none"/>
        </w:rPr>
        <w:t>中的内容做出实质性和完整性的响应。</w:t>
      </w:r>
    </w:p>
    <w:p w14:paraId="08EC4357">
      <w:pPr>
        <w:pStyle w:val="19"/>
        <w:keepNext w:val="0"/>
        <w:keepLines w:val="0"/>
        <w:numPr>
          <w:ilvl w:val="0"/>
          <w:numId w:val="0"/>
        </w:numPr>
        <w:spacing w:before="0" w:after="0" w:line="360" w:lineRule="exact"/>
        <w:jc w:val="left"/>
        <w:rPr>
          <w:rFonts w:hint="eastAsia" w:ascii="宋体" w:hAnsi="宋体" w:eastAsia="宋体" w:cs="宋体"/>
          <w:b w:val="0"/>
          <w:bCs w:val="0"/>
          <w:color w:val="auto"/>
          <w:spacing w:val="10"/>
          <w:kern w:val="0"/>
          <w:sz w:val="24"/>
          <w:szCs w:val="24"/>
          <w:highlight w:val="none"/>
          <w:lang w:val="en-US" w:eastAsia="zh-CN" w:bidi="ar-SA"/>
        </w:rPr>
      </w:pPr>
      <w:r>
        <w:rPr>
          <w:rFonts w:hint="eastAsia" w:ascii="宋体" w:hAnsi="宋体" w:eastAsia="宋体" w:cs="宋体"/>
          <w:b w:val="0"/>
          <w:bCs w:val="0"/>
          <w:color w:val="auto"/>
          <w:spacing w:val="10"/>
          <w:kern w:val="0"/>
          <w:sz w:val="24"/>
          <w:szCs w:val="24"/>
          <w:highlight w:val="none"/>
          <w:lang w:val="en-US" w:eastAsia="zh-CN" w:bidi="ar-SA"/>
        </w:rPr>
        <w:t xml:space="preserve">  （1）</w:t>
      </w:r>
      <w:r>
        <w:rPr>
          <w:rFonts w:hint="eastAsia" w:ascii="宋体" w:hAnsi="宋体" w:eastAsia="宋体" w:cs="宋体"/>
          <w:b w:val="0"/>
          <w:bCs w:val="0"/>
          <w:color w:val="auto"/>
          <w:spacing w:val="10"/>
          <w:kern w:val="0"/>
          <w:sz w:val="24"/>
          <w:szCs w:val="24"/>
          <w:highlight w:val="none"/>
          <w:u w:val="none"/>
          <w:lang w:val="en-US" w:eastAsia="zh-CN" w:bidi="ar-SA"/>
        </w:rPr>
        <w:t>所有投标报价均以人民币元为计算单位。只要投报了一个确定数额的总价，无论分项价格是否全部填报了相应的金额或免费字样，</w:t>
      </w:r>
      <w:r>
        <w:rPr>
          <w:rFonts w:hint="eastAsia" w:ascii="宋体" w:hAnsi="宋体" w:eastAsia="宋体" w:cs="宋体"/>
          <w:b w:val="0"/>
          <w:bCs w:val="0"/>
          <w:color w:val="auto"/>
          <w:spacing w:val="10"/>
          <w:kern w:val="0"/>
          <w:sz w:val="24"/>
          <w:szCs w:val="24"/>
          <w:highlight w:val="none"/>
          <w:lang w:val="en-US" w:eastAsia="zh-CN" w:bidi="ar-SA"/>
        </w:rPr>
        <w:t>报价应被视为已经包含了但并不限于各项购买工程及其工程建设、安装、调试、配件、机械、管理、保险、税金、安全生产、意外保险等费用。在其它情况下，由于分项报价填报不完整、不清楚或存在其它任何失误所导致的任何不利后果均应当由投标人自行承担。</w:t>
      </w:r>
    </w:p>
    <w:p w14:paraId="012B6470">
      <w:pPr>
        <w:spacing w:line="440" w:lineRule="exact"/>
        <w:ind w:firstLine="520" w:firstLineChars="200"/>
        <w:rPr>
          <w:rFonts w:hint="eastAsia" w:ascii="宋体" w:hAnsi="宋体" w:cs="宋体"/>
          <w:color w:val="auto"/>
          <w:sz w:val="24"/>
          <w:highlight w:val="none"/>
        </w:rPr>
      </w:pPr>
      <w:r>
        <w:rPr>
          <w:rFonts w:hint="eastAsia" w:ascii="宋体" w:hAnsi="宋体" w:cs="宋体"/>
          <w:color w:val="auto"/>
          <w:spacing w:val="10"/>
          <w:kern w:val="0"/>
          <w:sz w:val="24"/>
          <w:highlight w:val="none"/>
        </w:rPr>
        <w:t>（2）</w:t>
      </w:r>
      <w:r>
        <w:rPr>
          <w:rFonts w:hint="eastAsia" w:ascii="宋体" w:hAnsi="宋体" w:cs="宋体"/>
          <w:color w:val="auto"/>
          <w:sz w:val="24"/>
          <w:highlight w:val="none"/>
        </w:rPr>
        <w:t>投标人必须对本</w:t>
      </w:r>
      <w:r>
        <w:rPr>
          <w:rFonts w:hint="eastAsia" w:ascii="宋体" w:hAnsi="宋体" w:cs="宋体"/>
          <w:color w:val="auto"/>
          <w:sz w:val="24"/>
          <w:highlight w:val="none"/>
          <w:lang w:eastAsia="zh-CN"/>
        </w:rPr>
        <w:t>询比文件</w:t>
      </w:r>
      <w:r>
        <w:rPr>
          <w:rFonts w:hint="eastAsia" w:ascii="宋体" w:hAnsi="宋体" w:cs="宋体"/>
          <w:color w:val="auto"/>
          <w:sz w:val="24"/>
          <w:highlight w:val="none"/>
        </w:rPr>
        <w:t>第四部分招标内容进行报价，不允许只对其中一个或几个部分进行报价，否则报价将被拒绝。</w:t>
      </w:r>
    </w:p>
    <w:p w14:paraId="265ACED9">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10. 响应文件填写说明</w:t>
      </w:r>
    </w:p>
    <w:p w14:paraId="5A34D538">
      <w:pPr>
        <w:pStyle w:val="20"/>
        <w:snapToGrid w:val="0"/>
        <w:spacing w:line="500" w:lineRule="exact"/>
        <w:ind w:firstLine="480" w:firstLineChars="200"/>
        <w:textAlignment w:val="auto"/>
        <w:rPr>
          <w:rFonts w:hint="eastAsia" w:cs="宋体"/>
          <w:b/>
          <w:color w:val="auto"/>
          <w:sz w:val="24"/>
          <w:szCs w:val="24"/>
          <w:highlight w:val="none"/>
        </w:rPr>
      </w:pPr>
      <w:r>
        <w:rPr>
          <w:rFonts w:hint="eastAsia" w:cs="宋体"/>
          <w:color w:val="auto"/>
          <w:sz w:val="24"/>
          <w:szCs w:val="24"/>
          <w:highlight w:val="none"/>
        </w:rPr>
        <w:t>10.1报价人应详细阅读</w:t>
      </w:r>
      <w:r>
        <w:rPr>
          <w:rFonts w:hint="eastAsia" w:cs="宋体"/>
          <w:color w:val="auto"/>
          <w:sz w:val="24"/>
          <w:szCs w:val="24"/>
          <w:highlight w:val="none"/>
          <w:lang w:eastAsia="zh-CN"/>
        </w:rPr>
        <w:t>询比</w:t>
      </w:r>
      <w:r>
        <w:rPr>
          <w:rFonts w:hint="eastAsia" w:cs="宋体"/>
          <w:color w:val="auto"/>
          <w:sz w:val="24"/>
          <w:szCs w:val="24"/>
          <w:highlight w:val="none"/>
        </w:rPr>
        <w:t>文件的全部内容。响应文件应对</w:t>
      </w:r>
      <w:r>
        <w:rPr>
          <w:rFonts w:hint="eastAsia" w:cs="宋体"/>
          <w:color w:val="auto"/>
          <w:sz w:val="24"/>
          <w:szCs w:val="24"/>
          <w:highlight w:val="none"/>
          <w:lang w:eastAsia="zh-CN"/>
        </w:rPr>
        <w:t>询比</w:t>
      </w:r>
      <w:r>
        <w:rPr>
          <w:rFonts w:hint="eastAsia" w:cs="宋体"/>
          <w:color w:val="auto"/>
          <w:sz w:val="24"/>
          <w:szCs w:val="24"/>
          <w:highlight w:val="none"/>
        </w:rPr>
        <w:t>文件中的内容做出实质性和完整性的响应</w:t>
      </w:r>
      <w:r>
        <w:rPr>
          <w:rFonts w:hint="eastAsia" w:cs="宋体"/>
          <w:b/>
          <w:color w:val="auto"/>
          <w:sz w:val="24"/>
          <w:szCs w:val="24"/>
          <w:highlight w:val="none"/>
        </w:rPr>
        <w:t>。</w:t>
      </w:r>
    </w:p>
    <w:p w14:paraId="56C0D419">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10.2报价人照搬照抄</w:t>
      </w:r>
      <w:r>
        <w:rPr>
          <w:rFonts w:hint="eastAsia" w:cs="宋体"/>
          <w:color w:val="auto"/>
          <w:sz w:val="24"/>
          <w:szCs w:val="24"/>
          <w:highlight w:val="none"/>
          <w:lang w:eastAsia="zh-CN"/>
        </w:rPr>
        <w:t>询比</w:t>
      </w:r>
      <w:r>
        <w:rPr>
          <w:rFonts w:hint="eastAsia" w:cs="宋体"/>
          <w:color w:val="auto"/>
          <w:sz w:val="24"/>
          <w:szCs w:val="24"/>
          <w:highlight w:val="none"/>
        </w:rPr>
        <w:t>文件商务、技术要求，并未提供技术资料或提供资料不详的，</w:t>
      </w:r>
      <w:r>
        <w:rPr>
          <w:rFonts w:hint="eastAsia" w:cs="宋体"/>
          <w:color w:val="auto"/>
          <w:sz w:val="24"/>
          <w:szCs w:val="24"/>
          <w:highlight w:val="none"/>
          <w:lang w:eastAsia="zh-CN"/>
        </w:rPr>
        <w:t>询比</w:t>
      </w:r>
      <w:r>
        <w:rPr>
          <w:rFonts w:hint="eastAsia" w:cs="宋体"/>
          <w:color w:val="auto"/>
          <w:sz w:val="24"/>
          <w:szCs w:val="24"/>
          <w:highlight w:val="none"/>
        </w:rPr>
        <w:t>小组有权决定是否通知报价人限期进行书面解释或提供相关证明材料。该报价人在规定时间内未做出解释、作出的解释不合理或不能提供证明材料的，</w:t>
      </w:r>
      <w:r>
        <w:rPr>
          <w:rFonts w:hint="eastAsia" w:cs="宋体"/>
          <w:b/>
          <w:color w:val="auto"/>
          <w:sz w:val="24"/>
          <w:szCs w:val="24"/>
          <w:highlight w:val="none"/>
          <w:lang w:eastAsia="zh-CN"/>
        </w:rPr>
        <w:t>询比</w:t>
      </w:r>
      <w:r>
        <w:rPr>
          <w:rFonts w:hint="eastAsia" w:cs="宋体"/>
          <w:b/>
          <w:color w:val="auto"/>
          <w:sz w:val="24"/>
          <w:szCs w:val="24"/>
          <w:highlight w:val="none"/>
        </w:rPr>
        <w:t>小组有权作无效报价处理。</w:t>
      </w:r>
    </w:p>
    <w:p w14:paraId="59996788">
      <w:pPr>
        <w:pStyle w:val="20"/>
        <w:snapToGrid w:val="0"/>
        <w:spacing w:line="500" w:lineRule="exact"/>
        <w:ind w:firstLine="480" w:firstLineChars="200"/>
        <w:textAlignment w:val="auto"/>
        <w:rPr>
          <w:rFonts w:hint="eastAsia" w:cs="宋体"/>
          <w:b/>
          <w:color w:val="auto"/>
          <w:sz w:val="24"/>
          <w:szCs w:val="24"/>
          <w:highlight w:val="none"/>
        </w:rPr>
      </w:pPr>
      <w:r>
        <w:rPr>
          <w:rFonts w:hint="eastAsia" w:cs="宋体"/>
          <w:color w:val="auto"/>
          <w:sz w:val="24"/>
          <w:szCs w:val="24"/>
          <w:highlight w:val="none"/>
        </w:rPr>
        <w:t>10.3响应文件应严格按照</w:t>
      </w:r>
      <w:r>
        <w:rPr>
          <w:rFonts w:hint="eastAsia" w:cs="宋体"/>
          <w:color w:val="auto"/>
          <w:sz w:val="24"/>
          <w:szCs w:val="24"/>
          <w:highlight w:val="none"/>
          <w:lang w:eastAsia="zh-CN"/>
        </w:rPr>
        <w:t>询比</w:t>
      </w:r>
      <w:r>
        <w:rPr>
          <w:rFonts w:hint="eastAsia" w:cs="宋体"/>
          <w:color w:val="auto"/>
          <w:sz w:val="24"/>
          <w:szCs w:val="24"/>
          <w:highlight w:val="none"/>
        </w:rPr>
        <w:t>文件</w:t>
      </w:r>
      <w:r>
        <w:rPr>
          <w:rFonts w:hint="eastAsia" w:cs="宋体"/>
          <w:b/>
          <w:color w:val="auto"/>
          <w:sz w:val="24"/>
          <w:szCs w:val="24"/>
          <w:highlight w:val="none"/>
        </w:rPr>
        <w:t>第六部分</w:t>
      </w:r>
      <w:r>
        <w:rPr>
          <w:rFonts w:hint="eastAsia" w:cs="宋体"/>
          <w:color w:val="auto"/>
          <w:sz w:val="24"/>
          <w:szCs w:val="24"/>
          <w:highlight w:val="none"/>
        </w:rPr>
        <w:t>的要求提交，并按规定的统一格式逐项填写，不准有空项；无相应内容可填的项应填写“无”、“未测试”、“没有相应指标”等明确的回答文字</w:t>
      </w:r>
      <w:r>
        <w:rPr>
          <w:rFonts w:hint="eastAsia" w:cs="宋体"/>
          <w:b/>
          <w:color w:val="auto"/>
          <w:sz w:val="24"/>
          <w:szCs w:val="24"/>
          <w:highlight w:val="none"/>
        </w:rPr>
        <w:t>。</w:t>
      </w:r>
    </w:p>
    <w:p w14:paraId="55AADD46">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10.4报价一览表须按</w:t>
      </w:r>
      <w:r>
        <w:rPr>
          <w:rFonts w:hint="eastAsia" w:cs="宋体"/>
          <w:color w:val="auto"/>
          <w:sz w:val="24"/>
          <w:szCs w:val="24"/>
          <w:highlight w:val="none"/>
          <w:lang w:eastAsia="zh-CN"/>
        </w:rPr>
        <w:t>询比</w:t>
      </w:r>
      <w:r>
        <w:rPr>
          <w:rFonts w:hint="eastAsia" w:cs="宋体"/>
          <w:color w:val="auto"/>
          <w:sz w:val="24"/>
          <w:szCs w:val="24"/>
          <w:highlight w:val="none"/>
        </w:rPr>
        <w:t>文件提供的格式统一填写，不得自行增减内容。</w:t>
      </w:r>
    </w:p>
    <w:p w14:paraId="12CD3D5C">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10.5 报价人必须保证响应文件所提供的全部资料真实可靠，并接受</w:t>
      </w:r>
      <w:r>
        <w:rPr>
          <w:rFonts w:hint="eastAsia" w:cs="宋体"/>
          <w:color w:val="auto"/>
          <w:sz w:val="24"/>
          <w:szCs w:val="24"/>
          <w:highlight w:val="none"/>
          <w:lang w:eastAsia="zh-CN"/>
        </w:rPr>
        <w:t>询比</w:t>
      </w:r>
      <w:r>
        <w:rPr>
          <w:rFonts w:hint="eastAsia" w:cs="宋体"/>
          <w:color w:val="auto"/>
          <w:sz w:val="24"/>
          <w:szCs w:val="24"/>
          <w:highlight w:val="none"/>
        </w:rPr>
        <w:t>小组对其中任何资料进一步审查的要求。</w:t>
      </w:r>
    </w:p>
    <w:p w14:paraId="3440EB61">
      <w:pPr>
        <w:pStyle w:val="20"/>
        <w:snapToGrid w:val="0"/>
        <w:spacing w:line="500" w:lineRule="exact"/>
        <w:ind w:firstLine="480" w:firstLineChars="200"/>
        <w:textAlignment w:val="auto"/>
        <w:rPr>
          <w:rFonts w:hint="eastAsia" w:cs="宋体"/>
          <w:color w:val="auto"/>
          <w:kern w:val="2"/>
          <w:sz w:val="24"/>
          <w:szCs w:val="24"/>
          <w:highlight w:val="none"/>
        </w:rPr>
      </w:pPr>
      <w:r>
        <w:rPr>
          <w:rFonts w:hint="eastAsia" w:cs="宋体"/>
          <w:color w:val="auto"/>
          <w:sz w:val="24"/>
          <w:szCs w:val="24"/>
          <w:highlight w:val="none"/>
        </w:rPr>
        <w:t xml:space="preserve">10.6 </w:t>
      </w:r>
      <w:r>
        <w:rPr>
          <w:rFonts w:hint="eastAsia" w:cs="宋体"/>
          <w:color w:val="auto"/>
          <w:kern w:val="2"/>
          <w:sz w:val="24"/>
          <w:szCs w:val="24"/>
          <w:highlight w:val="none"/>
        </w:rPr>
        <w:t>为提倡诚实信用的报价行为，特别要求报价人应本着诚信精神，在本</w:t>
      </w:r>
      <w:r>
        <w:rPr>
          <w:rFonts w:hint="eastAsia" w:cs="宋体"/>
          <w:color w:val="auto"/>
          <w:sz w:val="24"/>
          <w:szCs w:val="24"/>
          <w:highlight w:val="none"/>
        </w:rPr>
        <w:t>次响应文件的偏</w:t>
      </w:r>
      <w:r>
        <w:rPr>
          <w:rFonts w:hint="eastAsia" w:cs="宋体"/>
          <w:color w:val="auto"/>
          <w:kern w:val="2"/>
          <w:sz w:val="24"/>
          <w:szCs w:val="24"/>
          <w:highlight w:val="none"/>
        </w:rPr>
        <w:t>离表和其它偏离文件中，以审慎的态度明确、清楚地披露各项偏离。若报价人对某一事项是否存在或是否属于偏离不能确定，亦必须在偏离表中清楚地表明该偏离事项“不能确定”的字样。</w:t>
      </w:r>
    </w:p>
    <w:p w14:paraId="6459E504">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kern w:val="2"/>
          <w:sz w:val="24"/>
          <w:szCs w:val="24"/>
          <w:highlight w:val="none"/>
        </w:rPr>
        <w:t xml:space="preserve">10.7 </w:t>
      </w:r>
      <w:r>
        <w:rPr>
          <w:rFonts w:hint="eastAsia" w:cs="宋体"/>
          <w:color w:val="auto"/>
          <w:sz w:val="24"/>
          <w:szCs w:val="24"/>
          <w:highlight w:val="none"/>
        </w:rPr>
        <w:t>响应文件应字迹清楚、内容齐全、不得涂改或增删。如有修改和增删，必须有报价人公章及法定代表人或其授权代表签字。因响应文件字迹模糊或表达不清所引起的不利后果由报价人自行承担。</w:t>
      </w:r>
    </w:p>
    <w:p w14:paraId="3D36ADD1">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10.8 报价人应保证响应文件副本与正本内容严格一致，不一致的以正本为准</w:t>
      </w:r>
      <w:r>
        <w:rPr>
          <w:rFonts w:hint="eastAsia" w:cs="宋体"/>
          <w:color w:val="auto"/>
          <w:sz w:val="24"/>
          <w:szCs w:val="24"/>
          <w:highlight w:val="none"/>
          <w:lang w:eastAsia="zh-CN"/>
        </w:rPr>
        <w:t>。</w:t>
      </w:r>
    </w:p>
    <w:p w14:paraId="2338E33E">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10.9 报价人之间不得相互串通报价，不得妨碍其他报价人的公平竞争，不得损害采购单位或者其他报价人的合法权益。</w:t>
      </w:r>
    </w:p>
    <w:p w14:paraId="6B33EC92">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11. 响应文件的有效期</w:t>
      </w:r>
    </w:p>
    <w:p w14:paraId="6904EF68">
      <w:pPr>
        <w:pStyle w:val="20"/>
        <w:snapToGrid w:val="0"/>
        <w:spacing w:line="500" w:lineRule="exact"/>
        <w:ind w:firstLine="480" w:firstLineChars="200"/>
        <w:textAlignment w:val="auto"/>
        <w:rPr>
          <w:rFonts w:hint="eastAsia" w:cs="宋体"/>
          <w:b/>
          <w:color w:val="auto"/>
          <w:sz w:val="24"/>
          <w:szCs w:val="24"/>
          <w:highlight w:val="none"/>
        </w:rPr>
      </w:pPr>
      <w:r>
        <w:rPr>
          <w:rFonts w:hint="eastAsia" w:cs="宋体"/>
          <w:color w:val="auto"/>
          <w:sz w:val="24"/>
          <w:szCs w:val="24"/>
          <w:highlight w:val="none"/>
        </w:rPr>
        <w:t>本项目响应文件的有效期详见</w:t>
      </w:r>
      <w:r>
        <w:rPr>
          <w:rFonts w:hint="eastAsia" w:cs="宋体"/>
          <w:b/>
          <w:color w:val="auto"/>
          <w:sz w:val="24"/>
          <w:szCs w:val="24"/>
          <w:highlight w:val="none"/>
        </w:rPr>
        <w:t>报价人须知前附表第7条</w:t>
      </w:r>
      <w:r>
        <w:rPr>
          <w:rFonts w:hint="eastAsia" w:cs="宋体"/>
          <w:color w:val="auto"/>
          <w:sz w:val="24"/>
          <w:szCs w:val="24"/>
          <w:highlight w:val="none"/>
        </w:rPr>
        <w:t>。</w:t>
      </w:r>
    </w:p>
    <w:p w14:paraId="01CA0EBD">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12. 响应文件的签署及其他规定</w:t>
      </w:r>
    </w:p>
    <w:p w14:paraId="4838615D">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12.1 组成响应文件的各种文件均应遵守本款规定。</w:t>
      </w:r>
    </w:p>
    <w:p w14:paraId="112F30EA">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12.2 报价人在响应文件及相关文件的签订、履行、通知等事项的书面文件中的“单位盖章”、“印章”、“公章”等处均仅指与当事人名称全称相一致的标准公章，不得使用其它（如带有“专用章”等字样）印章，</w:t>
      </w:r>
      <w:r>
        <w:rPr>
          <w:rFonts w:hint="eastAsia" w:cs="宋体"/>
          <w:b/>
          <w:color w:val="auto"/>
          <w:sz w:val="24"/>
          <w:szCs w:val="24"/>
          <w:highlight w:val="none"/>
        </w:rPr>
        <w:t>否则将做无效报价处理。</w:t>
      </w:r>
    </w:p>
    <w:p w14:paraId="6ABF028B">
      <w:pPr>
        <w:pStyle w:val="17"/>
        <w:numPr>
          <w:ilvl w:val="0"/>
          <w:numId w:val="0"/>
        </w:numPr>
        <w:snapToGrid w:val="0"/>
        <w:spacing w:before="0" w:after="0" w:line="500" w:lineRule="exact"/>
        <w:ind w:firstLine="455" w:firstLineChars="189"/>
        <w:jc w:val="left"/>
        <w:outlineLvl w:val="1"/>
        <w:rPr>
          <w:rFonts w:hint="eastAsia" w:ascii="宋体" w:hAnsi="宋体"/>
          <w:color w:val="auto"/>
          <w:sz w:val="24"/>
          <w:szCs w:val="24"/>
          <w:highlight w:val="none"/>
        </w:rPr>
      </w:pPr>
      <w:bookmarkStart w:id="14" w:name="_Toc390250472"/>
      <w:bookmarkStart w:id="15" w:name="_Toc377713209"/>
      <w:bookmarkStart w:id="16" w:name="_Toc385234433"/>
      <w:r>
        <w:rPr>
          <w:rFonts w:hint="eastAsia" w:ascii="宋体" w:hAnsi="宋体"/>
          <w:color w:val="auto"/>
          <w:sz w:val="24"/>
          <w:szCs w:val="24"/>
          <w:highlight w:val="none"/>
        </w:rPr>
        <w:t>四、响应文件的提交</w:t>
      </w:r>
      <w:bookmarkEnd w:id="14"/>
      <w:bookmarkEnd w:id="15"/>
      <w:bookmarkEnd w:id="16"/>
    </w:p>
    <w:p w14:paraId="456929CC">
      <w:pPr>
        <w:pStyle w:val="20"/>
        <w:snapToGrid w:val="0"/>
        <w:spacing w:line="500" w:lineRule="exact"/>
        <w:ind w:firstLine="477" w:firstLineChars="198"/>
        <w:textAlignment w:val="auto"/>
        <w:rPr>
          <w:rFonts w:hint="eastAsia" w:cs="宋体"/>
          <w:b/>
          <w:color w:val="auto"/>
          <w:sz w:val="24"/>
          <w:szCs w:val="24"/>
          <w:highlight w:val="none"/>
        </w:rPr>
      </w:pPr>
      <w:r>
        <w:rPr>
          <w:rFonts w:hint="eastAsia" w:cs="宋体"/>
          <w:b/>
          <w:color w:val="auto"/>
          <w:sz w:val="24"/>
          <w:szCs w:val="24"/>
          <w:highlight w:val="none"/>
        </w:rPr>
        <w:t>13. 响应文件的密封及标记</w:t>
      </w:r>
    </w:p>
    <w:p w14:paraId="7308F8A0">
      <w:pPr>
        <w:pStyle w:val="20"/>
        <w:snapToGrid w:val="0"/>
        <w:spacing w:line="500" w:lineRule="exact"/>
        <w:ind w:firstLine="480" w:firstLineChars="200"/>
        <w:textAlignment w:val="auto"/>
        <w:rPr>
          <w:rFonts w:hint="eastAsia"/>
          <w:color w:val="auto"/>
          <w:sz w:val="24"/>
          <w:szCs w:val="24"/>
          <w:highlight w:val="none"/>
          <w:u w:val="none"/>
        </w:rPr>
      </w:pPr>
      <w:r>
        <w:rPr>
          <w:rFonts w:hint="eastAsia"/>
          <w:color w:val="auto"/>
          <w:sz w:val="24"/>
          <w:szCs w:val="24"/>
          <w:highlight w:val="none"/>
          <w:u w:val="none"/>
        </w:rPr>
        <w:t>13.1  投标人须将响应文件所有正、副本及投标人认为有必要提交的其他资料密封在一起提交。封套上须写明项目编号、项目名称、报价人全称，注明“</w:t>
      </w:r>
      <w:r>
        <w:rPr>
          <w:rFonts w:hint="eastAsia"/>
          <w:color w:val="auto"/>
          <w:sz w:val="24"/>
          <w:szCs w:val="24"/>
          <w:highlight w:val="none"/>
          <w:u w:val="none"/>
          <w:lang w:eastAsia="zh-CN"/>
        </w:rPr>
        <w:t>询比</w:t>
      </w:r>
      <w:r>
        <w:rPr>
          <w:rFonts w:hint="eastAsia"/>
          <w:color w:val="auto"/>
          <w:sz w:val="24"/>
          <w:szCs w:val="24"/>
          <w:highlight w:val="none"/>
          <w:u w:val="none"/>
        </w:rPr>
        <w:t>时启封”字样（详见密封封套格式）。</w:t>
      </w:r>
    </w:p>
    <w:p w14:paraId="27030F91">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13.2 如果报价人未对响应文件进行密封，采购代理机构将拒收其响应文件，并且对由此带来的问题和后果概不承担任何责任。</w:t>
      </w:r>
    </w:p>
    <w:p w14:paraId="70E85F2A">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14. 提交响应文件截止时间、签到、密封核实</w:t>
      </w:r>
    </w:p>
    <w:p w14:paraId="3D70A946">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14.1响应文件须按照</w:t>
      </w:r>
      <w:r>
        <w:rPr>
          <w:rFonts w:hint="eastAsia" w:cs="宋体"/>
          <w:color w:val="auto"/>
          <w:sz w:val="24"/>
          <w:szCs w:val="24"/>
          <w:highlight w:val="none"/>
          <w:lang w:eastAsia="zh-CN"/>
        </w:rPr>
        <w:t>询比</w:t>
      </w:r>
      <w:r>
        <w:rPr>
          <w:rFonts w:hint="eastAsia" w:cs="宋体"/>
          <w:color w:val="auto"/>
          <w:sz w:val="24"/>
          <w:szCs w:val="24"/>
          <w:highlight w:val="none"/>
        </w:rPr>
        <w:t>文件规定的时间、地点送达。在提交响应文件截止时间以后送达的响应文件，采购代理机构将拒绝接收报价人的响应文件。</w:t>
      </w:r>
    </w:p>
    <w:p w14:paraId="7119A738">
      <w:pPr>
        <w:pStyle w:val="20"/>
        <w:snapToGrid w:val="0"/>
        <w:spacing w:line="500" w:lineRule="exact"/>
        <w:ind w:firstLine="480" w:firstLineChars="200"/>
        <w:textAlignment w:val="auto"/>
        <w:rPr>
          <w:rFonts w:hint="eastAsia" w:cs="宋体"/>
          <w:color w:val="auto"/>
          <w:sz w:val="24"/>
          <w:szCs w:val="24"/>
          <w:highlight w:val="none"/>
        </w:rPr>
      </w:pPr>
      <w:r>
        <w:rPr>
          <w:rFonts w:hint="eastAsia" w:cs="宋体"/>
          <w:color w:val="auto"/>
          <w:sz w:val="24"/>
          <w:szCs w:val="24"/>
          <w:highlight w:val="none"/>
        </w:rPr>
        <w:t>14.2参加报价的供应商代表须在报价供应商签到表中签到。</w:t>
      </w:r>
    </w:p>
    <w:p w14:paraId="0DF2764A">
      <w:pPr>
        <w:pStyle w:val="20"/>
        <w:snapToGrid w:val="0"/>
        <w:spacing w:line="500" w:lineRule="exact"/>
        <w:ind w:firstLine="480" w:firstLineChars="200"/>
        <w:textAlignment w:val="auto"/>
        <w:rPr>
          <w:rFonts w:hint="eastAsia" w:cs="宋体"/>
          <w:b/>
          <w:color w:val="auto"/>
          <w:sz w:val="24"/>
          <w:szCs w:val="24"/>
          <w:highlight w:val="none"/>
        </w:rPr>
      </w:pPr>
      <w:r>
        <w:rPr>
          <w:rFonts w:hint="eastAsia" w:cs="宋体"/>
          <w:color w:val="auto"/>
          <w:sz w:val="24"/>
          <w:szCs w:val="24"/>
          <w:highlight w:val="none"/>
        </w:rPr>
        <w:t>14.3参加报价的供应商代表须在采购代理机构工作人员的主持下推选两名代表查验响应文件的密封情况并在报价供应商密封核实情况表中签字确认。</w:t>
      </w:r>
    </w:p>
    <w:p w14:paraId="1E739BB9">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15、响应文件有下列情况之一者将视为无效：</w:t>
      </w:r>
    </w:p>
    <w:p w14:paraId="00609208">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（1）未加盖报价人公章和法定代表人或其授权代表签章的；</w:t>
      </w:r>
    </w:p>
    <w:p w14:paraId="0A3F0576">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（2）在提交响应文件截止时间以后送达的响应文件；</w:t>
      </w:r>
    </w:p>
    <w:p w14:paraId="6E29B4A8">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（3）未按</w:t>
      </w:r>
      <w:r>
        <w:rPr>
          <w:rFonts w:hint="eastAsia" w:cs="宋体"/>
          <w:b/>
          <w:color w:val="auto"/>
          <w:sz w:val="24"/>
          <w:szCs w:val="24"/>
          <w:highlight w:val="none"/>
          <w:lang w:eastAsia="zh-CN"/>
        </w:rPr>
        <w:t>询比</w:t>
      </w:r>
      <w:r>
        <w:rPr>
          <w:rFonts w:hint="eastAsia" w:cs="宋体"/>
          <w:b/>
          <w:color w:val="auto"/>
          <w:sz w:val="24"/>
          <w:szCs w:val="24"/>
          <w:highlight w:val="none"/>
        </w:rPr>
        <w:t>文件要求提交资格证明文件或未通过响应文件有效性审查的；</w:t>
      </w:r>
    </w:p>
    <w:p w14:paraId="6CE8E5D1">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（4）提交的响应文件有效期短于</w:t>
      </w:r>
      <w:r>
        <w:rPr>
          <w:rFonts w:hint="eastAsia" w:cs="宋体"/>
          <w:b/>
          <w:color w:val="auto"/>
          <w:sz w:val="24"/>
          <w:szCs w:val="24"/>
          <w:highlight w:val="none"/>
          <w:lang w:eastAsia="zh-CN"/>
        </w:rPr>
        <w:t>询比</w:t>
      </w:r>
      <w:r>
        <w:rPr>
          <w:rFonts w:hint="eastAsia" w:cs="宋体"/>
          <w:b/>
          <w:color w:val="auto"/>
          <w:sz w:val="24"/>
          <w:szCs w:val="24"/>
          <w:highlight w:val="none"/>
        </w:rPr>
        <w:t>文件规定有效期的；</w:t>
      </w:r>
    </w:p>
    <w:p w14:paraId="265A2864">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（5）未按</w:t>
      </w:r>
      <w:r>
        <w:rPr>
          <w:rFonts w:hint="eastAsia" w:cs="宋体"/>
          <w:b/>
          <w:color w:val="auto"/>
          <w:sz w:val="24"/>
          <w:szCs w:val="24"/>
          <w:highlight w:val="none"/>
          <w:lang w:eastAsia="zh-CN"/>
        </w:rPr>
        <w:t>询比</w:t>
      </w:r>
      <w:r>
        <w:rPr>
          <w:rFonts w:hint="eastAsia" w:cs="宋体"/>
          <w:b/>
          <w:color w:val="auto"/>
          <w:sz w:val="24"/>
          <w:szCs w:val="24"/>
          <w:highlight w:val="none"/>
        </w:rPr>
        <w:t>小组要求对响应文件进行澄清（说明或者更正）的；</w:t>
      </w:r>
    </w:p>
    <w:p w14:paraId="4A34A541">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（6）</w:t>
      </w:r>
      <w:r>
        <w:rPr>
          <w:rFonts w:hint="eastAsia" w:cs="宋体"/>
          <w:b/>
          <w:color w:val="auto"/>
          <w:sz w:val="24"/>
          <w:szCs w:val="24"/>
          <w:highlight w:val="none"/>
          <w:lang w:eastAsia="zh-CN"/>
        </w:rPr>
        <w:t>询比</w:t>
      </w:r>
      <w:r>
        <w:rPr>
          <w:rFonts w:hint="eastAsia" w:cs="宋体"/>
          <w:b/>
          <w:color w:val="auto"/>
          <w:sz w:val="24"/>
          <w:szCs w:val="24"/>
          <w:highlight w:val="none"/>
        </w:rPr>
        <w:t>小组对响应文件评审后，认为在有效性、完整性和响应程度方面没有实质性响应</w:t>
      </w:r>
      <w:r>
        <w:rPr>
          <w:rFonts w:hint="eastAsia" w:cs="宋体"/>
          <w:b/>
          <w:color w:val="auto"/>
          <w:sz w:val="24"/>
          <w:szCs w:val="24"/>
          <w:highlight w:val="none"/>
          <w:lang w:eastAsia="zh-CN"/>
        </w:rPr>
        <w:t>询比</w:t>
      </w:r>
      <w:r>
        <w:rPr>
          <w:rFonts w:hint="eastAsia" w:cs="宋体"/>
          <w:b/>
          <w:color w:val="auto"/>
          <w:sz w:val="24"/>
          <w:szCs w:val="24"/>
          <w:highlight w:val="none"/>
        </w:rPr>
        <w:t>文件的</w:t>
      </w:r>
      <w:r>
        <w:rPr>
          <w:rFonts w:hint="eastAsia" w:cs="宋体"/>
          <w:b/>
          <w:color w:val="auto"/>
          <w:sz w:val="24"/>
          <w:szCs w:val="24"/>
          <w:highlight w:val="none"/>
          <w:lang w:eastAsia="zh-CN"/>
        </w:rPr>
        <w:t>；</w:t>
      </w:r>
    </w:p>
    <w:p w14:paraId="5E811096">
      <w:pPr>
        <w:pStyle w:val="20"/>
        <w:snapToGrid w:val="0"/>
        <w:spacing w:line="500" w:lineRule="exact"/>
        <w:ind w:firstLine="482" w:firstLineChars="200"/>
        <w:textAlignment w:val="auto"/>
        <w:rPr>
          <w:rFonts w:hint="eastAsia" w:cs="宋体"/>
          <w:b/>
          <w:color w:val="auto"/>
          <w:sz w:val="24"/>
          <w:szCs w:val="24"/>
          <w:highlight w:val="none"/>
        </w:rPr>
      </w:pPr>
      <w:r>
        <w:rPr>
          <w:rFonts w:hint="eastAsia" w:cs="宋体"/>
          <w:b/>
          <w:color w:val="auto"/>
          <w:sz w:val="24"/>
          <w:szCs w:val="24"/>
          <w:highlight w:val="none"/>
        </w:rPr>
        <w:t>（7）重新提交的响应文件没有实质性响应</w:t>
      </w:r>
      <w:r>
        <w:rPr>
          <w:rFonts w:hint="eastAsia" w:cs="宋体"/>
          <w:b/>
          <w:color w:val="auto"/>
          <w:sz w:val="24"/>
          <w:szCs w:val="24"/>
          <w:highlight w:val="none"/>
          <w:lang w:eastAsia="zh-CN"/>
        </w:rPr>
        <w:t>询比</w:t>
      </w:r>
      <w:r>
        <w:rPr>
          <w:rFonts w:hint="eastAsia" w:cs="宋体"/>
          <w:b/>
          <w:color w:val="auto"/>
          <w:sz w:val="24"/>
          <w:szCs w:val="24"/>
          <w:highlight w:val="none"/>
        </w:rPr>
        <w:t>文件的。</w:t>
      </w:r>
    </w:p>
    <w:p w14:paraId="4C0B5E29">
      <w:pPr>
        <w:pStyle w:val="20"/>
        <w:numPr>
          <w:ilvl w:val="0"/>
          <w:numId w:val="0"/>
        </w:numPr>
        <w:snapToGrid w:val="0"/>
        <w:spacing w:line="480" w:lineRule="exact"/>
        <w:ind w:left="420" w:leftChars="200"/>
        <w:textAlignment w:val="auto"/>
        <w:rPr>
          <w:rFonts w:hint="eastAsia" w:cs="宋体"/>
          <w:b/>
          <w:color w:val="auto"/>
          <w:sz w:val="24"/>
          <w:szCs w:val="24"/>
          <w:highlight w:val="none"/>
        </w:rPr>
      </w:pPr>
      <w:bookmarkStart w:id="17" w:name="_Toc17000"/>
      <w:bookmarkStart w:id="18" w:name="_Toc2699"/>
      <w:bookmarkStart w:id="19" w:name="_Toc390250478"/>
      <w:bookmarkStart w:id="20" w:name="_Toc326251060"/>
      <w:bookmarkStart w:id="21" w:name="_Toc385234440"/>
      <w:r>
        <w:rPr>
          <w:rFonts w:hint="eastAsia" w:cs="宋体"/>
          <w:b/>
          <w:color w:val="auto"/>
          <w:sz w:val="24"/>
          <w:szCs w:val="24"/>
          <w:highlight w:val="none"/>
        </w:rPr>
        <w:t>五、</w:t>
      </w:r>
      <w:bookmarkEnd w:id="17"/>
      <w:bookmarkEnd w:id="18"/>
      <w:r>
        <w:rPr>
          <w:rFonts w:hint="eastAsia" w:cs="宋体"/>
          <w:b/>
          <w:color w:val="auto"/>
          <w:sz w:val="24"/>
          <w:szCs w:val="24"/>
          <w:highlight w:val="none"/>
        </w:rPr>
        <w:t>询比程序</w:t>
      </w:r>
    </w:p>
    <w:p w14:paraId="6F32AABE">
      <w:pPr>
        <w:pStyle w:val="20"/>
        <w:numPr>
          <w:ilvl w:val="0"/>
          <w:numId w:val="0"/>
        </w:numPr>
        <w:snapToGrid w:val="0"/>
        <w:spacing w:line="480" w:lineRule="exact"/>
        <w:ind w:left="420" w:leftChars="200"/>
        <w:textAlignment w:val="auto"/>
        <w:rPr>
          <w:rFonts w:hint="eastAsia" w:cs="宋体"/>
          <w:bCs/>
          <w:color w:val="auto"/>
          <w:sz w:val="24"/>
          <w:szCs w:val="24"/>
          <w:highlight w:val="none"/>
        </w:rPr>
      </w:pPr>
      <w:r>
        <w:rPr>
          <w:rFonts w:hint="eastAsia" w:cs="宋体"/>
          <w:bCs/>
          <w:color w:val="auto"/>
          <w:sz w:val="24"/>
          <w:szCs w:val="24"/>
          <w:highlight w:val="none"/>
        </w:rPr>
        <w:t>16.1组建询比小组：询比小组由评审专家（三）人组成，</w:t>
      </w:r>
      <w:r>
        <w:rPr>
          <w:rFonts w:hint="eastAsia" w:cs="宋体"/>
          <w:color w:val="auto"/>
          <w:sz w:val="24"/>
          <w:szCs w:val="24"/>
          <w:highlight w:val="none"/>
        </w:rPr>
        <w:t>专家由采购代理机构工作人员从山西省评标专家库中通过随机方式抽取产生。</w:t>
      </w:r>
    </w:p>
    <w:p w14:paraId="7BDA5070">
      <w:pPr>
        <w:pStyle w:val="20"/>
        <w:numPr>
          <w:ilvl w:val="0"/>
          <w:numId w:val="0"/>
        </w:numPr>
        <w:snapToGrid w:val="0"/>
        <w:spacing w:line="480" w:lineRule="exact"/>
        <w:ind w:left="420" w:leftChars="200"/>
        <w:textAlignment w:val="auto"/>
        <w:rPr>
          <w:rFonts w:hint="eastAsia" w:cs="宋体"/>
          <w:bCs/>
          <w:color w:val="auto"/>
          <w:sz w:val="24"/>
          <w:szCs w:val="24"/>
          <w:highlight w:val="none"/>
        </w:rPr>
      </w:pPr>
      <w:r>
        <w:rPr>
          <w:rFonts w:hint="eastAsia" w:cs="宋体"/>
          <w:bCs/>
          <w:color w:val="auto"/>
          <w:sz w:val="24"/>
          <w:szCs w:val="24"/>
          <w:highlight w:val="none"/>
        </w:rPr>
        <w:t>16.2确认询比文件：询比小组书面确认询比文件</w:t>
      </w:r>
    </w:p>
    <w:p w14:paraId="51A84D97">
      <w:pPr>
        <w:pStyle w:val="20"/>
        <w:numPr>
          <w:ilvl w:val="0"/>
          <w:numId w:val="0"/>
        </w:numPr>
        <w:snapToGrid w:val="0"/>
        <w:spacing w:line="480" w:lineRule="exact"/>
        <w:ind w:left="420" w:leftChars="200"/>
        <w:textAlignment w:val="auto"/>
        <w:rPr>
          <w:rFonts w:hint="eastAsia" w:cs="宋体"/>
          <w:bCs/>
          <w:color w:val="auto"/>
          <w:sz w:val="24"/>
          <w:szCs w:val="24"/>
          <w:highlight w:val="none"/>
        </w:rPr>
      </w:pPr>
      <w:r>
        <w:rPr>
          <w:rFonts w:hint="eastAsia" w:cs="宋体"/>
          <w:bCs/>
          <w:color w:val="auto"/>
          <w:sz w:val="24"/>
          <w:szCs w:val="24"/>
          <w:highlight w:val="none"/>
        </w:rPr>
        <w:t>16.3响应文件审查：询比小组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ABE1B90">
      <w:pPr>
        <w:pStyle w:val="20"/>
        <w:numPr>
          <w:ilvl w:val="0"/>
          <w:numId w:val="0"/>
        </w:numPr>
        <w:snapToGrid w:val="0"/>
        <w:spacing w:line="480" w:lineRule="exact"/>
        <w:ind w:left="420" w:leftChars="200"/>
        <w:textAlignment w:val="auto"/>
        <w:rPr>
          <w:rFonts w:hint="eastAsia" w:cs="宋体"/>
          <w:bCs/>
          <w:color w:val="auto"/>
          <w:sz w:val="24"/>
          <w:szCs w:val="24"/>
          <w:highlight w:val="none"/>
        </w:rPr>
      </w:pPr>
      <w:r>
        <w:rPr>
          <w:rFonts w:hint="eastAsia" w:cs="宋体"/>
          <w:bCs/>
          <w:color w:val="auto"/>
          <w:sz w:val="24"/>
          <w:szCs w:val="24"/>
          <w:highlight w:val="none"/>
        </w:rPr>
        <w:t>询比小组要求供应商澄清、说明或者更正响应文件应当以书面形式作出。供应商的澄清、说明或者更正应当由法定代表人或其授权代表签字或者加盖公章。由授权代表签字的，应当附法定代表人授权书。</w:t>
      </w:r>
    </w:p>
    <w:p w14:paraId="068FB1AE">
      <w:pPr>
        <w:pStyle w:val="20"/>
        <w:numPr>
          <w:ilvl w:val="0"/>
          <w:numId w:val="0"/>
        </w:numPr>
        <w:snapToGrid w:val="0"/>
        <w:spacing w:line="480" w:lineRule="exact"/>
        <w:ind w:left="420" w:leftChars="200"/>
        <w:textAlignment w:val="auto"/>
        <w:rPr>
          <w:rFonts w:hint="eastAsia" w:cs="宋体"/>
          <w:bCs/>
          <w:color w:val="auto"/>
          <w:sz w:val="24"/>
          <w:szCs w:val="24"/>
          <w:highlight w:val="none"/>
        </w:rPr>
      </w:pPr>
      <w:r>
        <w:rPr>
          <w:rFonts w:hint="eastAsia" w:cs="宋体"/>
          <w:bCs/>
          <w:color w:val="auto"/>
          <w:sz w:val="24"/>
          <w:szCs w:val="24"/>
          <w:highlight w:val="none"/>
        </w:rPr>
        <w:t>16.4询比：询比小组在询比过程中，不得改变询比文件所确定的技术和服务等要求、评审程序、评定成交的标准和合同文本等事项；参加询比采购活动的供应商，按照询比文件的规定一次报出不得更改的价格。</w:t>
      </w:r>
    </w:p>
    <w:p w14:paraId="4F007D6B">
      <w:pPr>
        <w:pStyle w:val="20"/>
        <w:numPr>
          <w:ilvl w:val="0"/>
          <w:numId w:val="0"/>
        </w:numPr>
        <w:snapToGrid w:val="0"/>
        <w:spacing w:line="480" w:lineRule="exact"/>
        <w:ind w:left="420" w:leftChars="200"/>
        <w:textAlignment w:val="auto"/>
        <w:rPr>
          <w:rFonts w:hint="eastAsia" w:cs="宋体"/>
          <w:b/>
          <w:color w:val="auto"/>
          <w:sz w:val="24"/>
          <w:szCs w:val="24"/>
          <w:highlight w:val="none"/>
        </w:rPr>
      </w:pPr>
      <w:r>
        <w:rPr>
          <w:rFonts w:hint="eastAsia" w:cs="宋体"/>
          <w:b/>
          <w:color w:val="auto"/>
          <w:sz w:val="24"/>
          <w:szCs w:val="24"/>
          <w:highlight w:val="none"/>
        </w:rPr>
        <w:t>17. 确定成交供应商</w:t>
      </w:r>
    </w:p>
    <w:p w14:paraId="415C30C2">
      <w:pPr>
        <w:pStyle w:val="20"/>
        <w:numPr>
          <w:ilvl w:val="0"/>
          <w:numId w:val="0"/>
        </w:numPr>
        <w:snapToGrid w:val="0"/>
        <w:spacing w:line="480" w:lineRule="exact"/>
        <w:ind w:left="420" w:leftChars="200"/>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询比小组将从质量和服务均能满足采购文件实质性响应要求的供应商中，将报价中最低投标报价的供应商确定为成交供应商。</w:t>
      </w:r>
    </w:p>
    <w:p w14:paraId="6E59E563">
      <w:pPr>
        <w:pStyle w:val="20"/>
        <w:numPr>
          <w:ilvl w:val="0"/>
          <w:numId w:val="0"/>
        </w:numPr>
        <w:snapToGrid w:val="0"/>
        <w:spacing w:line="480" w:lineRule="exact"/>
        <w:ind w:left="420" w:leftChars="200"/>
        <w:rPr>
          <w:rFonts w:hint="eastAsia" w:cs="宋体"/>
          <w:b/>
          <w:color w:val="auto"/>
          <w:sz w:val="24"/>
          <w:szCs w:val="24"/>
          <w:highlight w:val="none"/>
        </w:rPr>
      </w:pPr>
      <w:r>
        <w:rPr>
          <w:rFonts w:hint="eastAsia" w:cs="宋体"/>
          <w:b/>
          <w:color w:val="auto"/>
          <w:sz w:val="24"/>
          <w:szCs w:val="24"/>
          <w:highlight w:val="none"/>
        </w:rPr>
        <w:t>18.评审复核</w:t>
      </w:r>
    </w:p>
    <w:p w14:paraId="0C0158F7">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询比小组要对评审数据进行校对、核对，对报价最低的、响应文件被认定为未实质性响应询比文件的情形进行复核。</w:t>
      </w:r>
    </w:p>
    <w:p w14:paraId="2BDEAAE4">
      <w:pPr>
        <w:pStyle w:val="20"/>
        <w:numPr>
          <w:ilvl w:val="0"/>
          <w:numId w:val="0"/>
        </w:numPr>
        <w:snapToGrid w:val="0"/>
        <w:spacing w:line="480" w:lineRule="exact"/>
        <w:ind w:left="420" w:leftChars="200"/>
        <w:rPr>
          <w:rFonts w:hint="eastAsia" w:cs="宋体"/>
          <w:b/>
          <w:color w:val="auto"/>
          <w:sz w:val="24"/>
          <w:szCs w:val="24"/>
          <w:highlight w:val="none"/>
        </w:rPr>
      </w:pPr>
      <w:r>
        <w:rPr>
          <w:rFonts w:hint="eastAsia" w:cs="宋体"/>
          <w:b/>
          <w:color w:val="auto"/>
          <w:sz w:val="24"/>
          <w:szCs w:val="24"/>
          <w:highlight w:val="none"/>
        </w:rPr>
        <w:t>19. 询比保密</w:t>
      </w:r>
    </w:p>
    <w:p w14:paraId="2BD598EC">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19.1 在询比期间，任何人不得透露与询比有关的其他报价人的技术资料、价格和其他信息。</w:t>
      </w:r>
    </w:p>
    <w:p w14:paraId="1BBCCF3F">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19.2 在询比期间，报价人企图影响代理公司或询比小组的任何活动，将导致报价被拒绝，并承担相应的法律责任。</w:t>
      </w:r>
    </w:p>
    <w:p w14:paraId="5A484B6F">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19.3 询比结束后，参与评审的所有人员不得带走与法律法规要求违背的任何资料。</w:t>
      </w:r>
    </w:p>
    <w:p w14:paraId="47AD6CDA">
      <w:pPr>
        <w:pStyle w:val="20"/>
        <w:numPr>
          <w:ilvl w:val="0"/>
          <w:numId w:val="0"/>
        </w:numPr>
        <w:snapToGrid w:val="0"/>
        <w:spacing w:line="480" w:lineRule="exact"/>
        <w:ind w:left="420" w:leftChars="200"/>
        <w:rPr>
          <w:rFonts w:hint="eastAsia" w:cs="宋体"/>
          <w:b/>
          <w:color w:val="auto"/>
          <w:sz w:val="24"/>
          <w:szCs w:val="24"/>
          <w:highlight w:val="none"/>
        </w:rPr>
      </w:pPr>
      <w:r>
        <w:rPr>
          <w:rFonts w:hint="eastAsia" w:cs="宋体"/>
          <w:b/>
          <w:color w:val="auto"/>
          <w:sz w:val="24"/>
          <w:szCs w:val="24"/>
          <w:highlight w:val="none"/>
        </w:rPr>
        <w:t>20 关于报价人瑕疵滞后发现的处理规则</w:t>
      </w:r>
    </w:p>
    <w:p w14:paraId="13794A3B">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无论基于何种原因，各项本应作拒绝或无效报价处理的情形，即便未被及时发现而使该报价人进入初审、询比或其它后续程序的，包括已经签约的情形。一旦被发现，代理公司均有权依法采取相应的补救及纠正措施。</w:t>
      </w:r>
    </w:p>
    <w:p w14:paraId="64528883">
      <w:pPr>
        <w:pStyle w:val="20"/>
        <w:numPr>
          <w:ilvl w:val="0"/>
          <w:numId w:val="0"/>
        </w:numPr>
        <w:snapToGrid w:val="0"/>
        <w:spacing w:line="480" w:lineRule="exact"/>
        <w:ind w:left="420" w:leftChars="200"/>
        <w:rPr>
          <w:rFonts w:hint="eastAsia" w:cs="宋体"/>
          <w:b/>
          <w:color w:val="auto"/>
          <w:sz w:val="24"/>
          <w:szCs w:val="24"/>
          <w:highlight w:val="none"/>
        </w:rPr>
      </w:pPr>
      <w:bookmarkStart w:id="22" w:name="_Toc377713211"/>
      <w:bookmarkStart w:id="23" w:name="_Toc390250474"/>
      <w:bookmarkStart w:id="24" w:name="_Toc385234435"/>
      <w:r>
        <w:rPr>
          <w:rFonts w:hint="eastAsia" w:cs="宋体"/>
          <w:b/>
          <w:color w:val="auto"/>
          <w:sz w:val="24"/>
          <w:szCs w:val="24"/>
          <w:highlight w:val="none"/>
        </w:rPr>
        <w:t>六、签订合同</w:t>
      </w:r>
      <w:bookmarkEnd w:id="22"/>
      <w:bookmarkEnd w:id="23"/>
      <w:bookmarkEnd w:id="24"/>
    </w:p>
    <w:p w14:paraId="2AF31968">
      <w:pPr>
        <w:pStyle w:val="20"/>
        <w:numPr>
          <w:ilvl w:val="0"/>
          <w:numId w:val="0"/>
        </w:numPr>
        <w:snapToGrid w:val="0"/>
        <w:spacing w:line="480" w:lineRule="exact"/>
        <w:ind w:left="420" w:leftChars="200"/>
        <w:rPr>
          <w:rFonts w:hint="eastAsia" w:cs="宋体"/>
          <w:b/>
          <w:color w:val="auto"/>
          <w:sz w:val="24"/>
          <w:szCs w:val="24"/>
          <w:highlight w:val="none"/>
        </w:rPr>
      </w:pPr>
      <w:r>
        <w:rPr>
          <w:rFonts w:hint="eastAsia" w:cs="宋体"/>
          <w:b/>
          <w:color w:val="auto"/>
          <w:sz w:val="24"/>
          <w:szCs w:val="24"/>
          <w:highlight w:val="none"/>
        </w:rPr>
        <w:t>21. 成交通知</w:t>
      </w:r>
    </w:p>
    <w:p w14:paraId="2CA4156C">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21.1成交供应商确定后, 代理公司将在刊登本次询比公告的媒体上发布成交公告，并以书面形式向成交供应商发出成交通知书，但该成交结果的有效性不依赖于未成交的报价人是否知道成交结果。成交通知书对采购人和成交供应商具有同等法律效力。成交通知书发出以后，采购人改变成交结果或者成交供应商放弃成交，应当承担相应的法律责任。</w:t>
      </w:r>
    </w:p>
    <w:p w14:paraId="6D912BAD">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21.2 代理公司对未成交的报价人不作未成交原因的解释。</w:t>
      </w:r>
    </w:p>
    <w:p w14:paraId="2CEB509E">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21.3 成交通知书是合同的组成部分。</w:t>
      </w:r>
    </w:p>
    <w:p w14:paraId="26E2E225">
      <w:pPr>
        <w:pStyle w:val="20"/>
        <w:numPr>
          <w:ilvl w:val="0"/>
          <w:numId w:val="0"/>
        </w:numPr>
        <w:snapToGrid w:val="0"/>
        <w:spacing w:line="480" w:lineRule="exact"/>
        <w:ind w:left="420" w:leftChars="200"/>
        <w:rPr>
          <w:rFonts w:hint="eastAsia" w:cs="宋体"/>
          <w:b/>
          <w:color w:val="auto"/>
          <w:sz w:val="24"/>
          <w:szCs w:val="24"/>
          <w:highlight w:val="none"/>
          <w:lang w:eastAsia="zh-CN"/>
        </w:rPr>
      </w:pPr>
      <w:r>
        <w:rPr>
          <w:rFonts w:hint="eastAsia" w:cs="宋体"/>
          <w:b/>
          <w:color w:val="auto"/>
          <w:sz w:val="24"/>
          <w:szCs w:val="24"/>
          <w:highlight w:val="none"/>
        </w:rPr>
        <w:t xml:space="preserve">22. </w:t>
      </w:r>
      <w:r>
        <w:rPr>
          <w:rFonts w:hint="eastAsia" w:cs="宋体"/>
          <w:b/>
          <w:color w:val="auto"/>
          <w:sz w:val="24"/>
          <w:szCs w:val="24"/>
          <w:highlight w:val="none"/>
          <w:lang w:eastAsia="zh-CN"/>
        </w:rPr>
        <w:t>招标代理费</w:t>
      </w:r>
    </w:p>
    <w:p w14:paraId="74407F0C">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22.1</w:t>
      </w:r>
      <w:r>
        <w:rPr>
          <w:rFonts w:hint="eastAsia" w:cs="宋体"/>
          <w:bCs/>
          <w:color w:val="auto"/>
          <w:sz w:val="24"/>
          <w:szCs w:val="24"/>
          <w:highlight w:val="none"/>
          <w:lang w:eastAsia="zh-CN"/>
        </w:rPr>
        <w:t>由</w:t>
      </w:r>
      <w:r>
        <w:rPr>
          <w:rFonts w:hint="eastAsia" w:cs="宋体"/>
          <w:bCs/>
          <w:color w:val="auto"/>
          <w:sz w:val="24"/>
          <w:szCs w:val="24"/>
          <w:highlight w:val="none"/>
          <w:lang w:val="en-US" w:eastAsia="zh-CN"/>
        </w:rPr>
        <w:t>中</w:t>
      </w:r>
      <w:r>
        <w:rPr>
          <w:rFonts w:hint="eastAsia" w:cs="宋体"/>
          <w:bCs/>
          <w:color w:val="auto"/>
          <w:sz w:val="24"/>
          <w:szCs w:val="24"/>
          <w:highlight w:val="none"/>
          <w:lang w:eastAsia="zh-CN"/>
        </w:rPr>
        <w:t>标人支付</w:t>
      </w:r>
      <w:r>
        <w:rPr>
          <w:rFonts w:hint="eastAsia" w:cs="宋体"/>
          <w:bCs/>
          <w:color w:val="auto"/>
          <w:sz w:val="24"/>
          <w:szCs w:val="24"/>
          <w:highlight w:val="none"/>
        </w:rPr>
        <w:t>。</w:t>
      </w:r>
    </w:p>
    <w:p w14:paraId="6C977D48">
      <w:pPr>
        <w:pStyle w:val="20"/>
        <w:numPr>
          <w:ilvl w:val="0"/>
          <w:numId w:val="0"/>
        </w:numPr>
        <w:snapToGrid w:val="0"/>
        <w:spacing w:line="480" w:lineRule="exact"/>
        <w:ind w:left="420" w:leftChars="200"/>
        <w:rPr>
          <w:rFonts w:hint="eastAsia" w:cs="宋体"/>
          <w:b/>
          <w:color w:val="auto"/>
          <w:sz w:val="24"/>
          <w:szCs w:val="24"/>
          <w:highlight w:val="none"/>
        </w:rPr>
      </w:pPr>
      <w:r>
        <w:rPr>
          <w:rFonts w:hint="eastAsia" w:cs="宋体"/>
          <w:b/>
          <w:color w:val="auto"/>
          <w:sz w:val="24"/>
          <w:szCs w:val="24"/>
          <w:highlight w:val="none"/>
        </w:rPr>
        <w:t>23. 签订合同</w:t>
      </w:r>
    </w:p>
    <w:p w14:paraId="233DD082">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23.1成交供应商应在接到成交通知书30日内按照询比文件、响应文件及评审过程中的有关澄清、说明或者补正文件的内容与采购人签订合同。成交供应商不得再与采购人签订背离合同实质性内容的其它协议或声明。</w:t>
      </w:r>
    </w:p>
    <w:p w14:paraId="7D6E2EDA">
      <w:pPr>
        <w:pStyle w:val="20"/>
        <w:numPr>
          <w:ilvl w:val="0"/>
          <w:numId w:val="0"/>
        </w:numPr>
        <w:snapToGrid w:val="0"/>
        <w:spacing w:line="480" w:lineRule="exact"/>
        <w:ind w:left="420" w:leftChars="200"/>
        <w:rPr>
          <w:rFonts w:hint="eastAsia" w:cs="宋体"/>
          <w:bCs/>
          <w:color w:val="auto"/>
          <w:sz w:val="24"/>
          <w:szCs w:val="24"/>
          <w:highlight w:val="none"/>
        </w:rPr>
      </w:pPr>
      <w:r>
        <w:rPr>
          <w:rFonts w:hint="eastAsia" w:cs="宋体"/>
          <w:bCs/>
          <w:color w:val="auto"/>
          <w:sz w:val="24"/>
          <w:szCs w:val="24"/>
          <w:highlight w:val="none"/>
        </w:rPr>
        <w:t>23.2成交供应商不得转包、分包，亦不得将合同全部及任何权利、义务向第三方转让，否则将被视为严重违约。</w:t>
      </w:r>
    </w:p>
    <w:p w14:paraId="01A57ED5">
      <w:pPr>
        <w:spacing w:line="500" w:lineRule="exact"/>
        <w:rPr>
          <w:rFonts w:hint="eastAsia" w:ascii="宋体" w:hAnsi="宋体" w:cs="宋体"/>
          <w:color w:val="auto"/>
          <w:sz w:val="24"/>
          <w:szCs w:val="24"/>
          <w:highlight w:val="none"/>
        </w:rPr>
      </w:pPr>
    </w:p>
    <w:p w14:paraId="07AB99EF">
      <w:pPr>
        <w:spacing w:line="500" w:lineRule="exact"/>
        <w:rPr>
          <w:rFonts w:hint="eastAsia" w:ascii="宋体" w:hAnsi="宋体" w:cs="宋体"/>
          <w:color w:val="auto"/>
          <w:sz w:val="24"/>
          <w:szCs w:val="24"/>
          <w:highlight w:val="none"/>
        </w:rPr>
      </w:pPr>
    </w:p>
    <w:p w14:paraId="0E8757E3">
      <w:pPr>
        <w:pStyle w:val="17"/>
        <w:numPr>
          <w:ilvl w:val="0"/>
          <w:numId w:val="0"/>
        </w:numPr>
        <w:snapToGrid w:val="0"/>
        <w:spacing w:before="0" w:after="0" w:line="480" w:lineRule="exact"/>
        <w:rPr>
          <w:rFonts w:hint="eastAsia" w:ascii="宋体" w:hAnsi="宋体"/>
          <w:color w:val="auto"/>
          <w:spacing w:val="20"/>
          <w:szCs w:val="28"/>
          <w:highlight w:val="none"/>
        </w:rPr>
        <w:sectPr>
          <w:pgSz w:w="11906" w:h="16838"/>
          <w:pgMar w:top="1134" w:right="1361" w:bottom="1021" w:left="1531" w:header="851" w:footer="992" w:gutter="0"/>
          <w:pgNumType w:fmt="numberInDash"/>
          <w:cols w:space="720" w:num="1"/>
          <w:titlePg/>
          <w:docGrid w:type="lines" w:linePitch="312" w:charSpace="0"/>
        </w:sectPr>
      </w:pPr>
    </w:p>
    <w:p w14:paraId="5D9B0BA8">
      <w:pPr>
        <w:pStyle w:val="17"/>
        <w:numPr>
          <w:ilvl w:val="0"/>
          <w:numId w:val="0"/>
        </w:numPr>
        <w:snapToGrid w:val="0"/>
        <w:spacing w:before="0" w:after="0" w:line="480" w:lineRule="exact"/>
        <w:rPr>
          <w:rFonts w:hint="eastAsia" w:ascii="宋体" w:hAnsi="宋体"/>
          <w:color w:val="auto"/>
          <w:spacing w:val="20"/>
          <w:szCs w:val="28"/>
          <w:highlight w:val="none"/>
        </w:rPr>
      </w:pPr>
    </w:p>
    <w:p w14:paraId="07918808">
      <w:pPr>
        <w:pStyle w:val="17"/>
        <w:numPr>
          <w:ilvl w:val="0"/>
          <w:numId w:val="2"/>
        </w:numPr>
        <w:snapToGrid w:val="0"/>
        <w:spacing w:before="0" w:after="0" w:line="480" w:lineRule="exact"/>
        <w:rPr>
          <w:rFonts w:hint="eastAsia" w:ascii="宋体" w:hAnsi="宋体"/>
          <w:color w:val="auto"/>
          <w:spacing w:val="20"/>
          <w:szCs w:val="28"/>
          <w:highlight w:val="none"/>
        </w:rPr>
      </w:pPr>
      <w:r>
        <w:rPr>
          <w:rFonts w:hint="eastAsia" w:ascii="宋体" w:hAnsi="宋体"/>
          <w:color w:val="auto"/>
          <w:spacing w:val="20"/>
          <w:szCs w:val="28"/>
          <w:highlight w:val="none"/>
        </w:rPr>
        <w:t xml:space="preserve"> 采购需求</w:t>
      </w:r>
      <w:bookmarkEnd w:id="19"/>
      <w:bookmarkEnd w:id="20"/>
      <w:bookmarkEnd w:id="21"/>
    </w:p>
    <w:p w14:paraId="3C1B28BE">
      <w:pPr>
        <w:pStyle w:val="17"/>
        <w:numPr>
          <w:ilvl w:val="0"/>
          <w:numId w:val="0"/>
        </w:numPr>
        <w:snapToGrid w:val="0"/>
        <w:spacing w:before="0" w:after="0" w:line="480" w:lineRule="exact"/>
        <w:ind w:left="288" w:leftChars="0"/>
        <w:jc w:val="both"/>
        <w:rPr>
          <w:rFonts w:hint="eastAsia" w:ascii="宋体" w:hAnsi="宋体"/>
          <w:color w:val="auto"/>
          <w:spacing w:val="20"/>
          <w:szCs w:val="28"/>
          <w:highlight w:val="none"/>
        </w:rPr>
      </w:pPr>
    </w:p>
    <w:p w14:paraId="395C037D">
      <w:pPr>
        <w:snapToGrid w:val="0"/>
        <w:spacing w:line="500" w:lineRule="exact"/>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一、工程概况</w:t>
      </w:r>
      <w:r>
        <w:rPr>
          <w:rFonts w:hint="eastAsia" w:ascii="宋体" w:hAnsi="宋体" w:cs="宋体"/>
          <w:color w:val="auto"/>
          <w:sz w:val="24"/>
          <w:highlight w:val="none"/>
        </w:rPr>
        <w:t>：</w:t>
      </w:r>
    </w:p>
    <w:p w14:paraId="64CEF607">
      <w:pPr>
        <w:snapToGrid w:val="0"/>
        <w:spacing w:line="5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1、项目名称：</w:t>
      </w:r>
      <w:r>
        <w:rPr>
          <w:rFonts w:hint="eastAsia" w:ascii="宋体" w:hAnsi="宋体"/>
          <w:color w:val="auto"/>
          <w:sz w:val="24"/>
          <w:szCs w:val="24"/>
          <w:highlight w:val="none"/>
          <w:lang w:eastAsia="zh-CN"/>
        </w:rPr>
        <w:t>晋城职业技术学院</w:t>
      </w:r>
      <w:r>
        <w:rPr>
          <w:rFonts w:hint="eastAsia" w:ascii="宋体" w:hAnsi="宋体"/>
          <w:color w:val="auto"/>
          <w:sz w:val="24"/>
          <w:szCs w:val="24"/>
          <w:highlight w:val="none"/>
          <w:lang w:val="en-US" w:eastAsia="zh-CN"/>
        </w:rPr>
        <w:t>校区地面硬化等日常维修项目</w:t>
      </w:r>
    </w:p>
    <w:p w14:paraId="5753A497">
      <w:pPr>
        <w:numPr>
          <w:ilvl w:val="0"/>
          <w:numId w:val="0"/>
        </w:numPr>
        <w:snapToGrid w:val="0"/>
        <w:spacing w:line="500" w:lineRule="exact"/>
        <w:ind w:firstLine="480" w:firstLineChars="200"/>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2、采购内容与范围：</w:t>
      </w:r>
      <w:r>
        <w:rPr>
          <w:rFonts w:hint="eastAsia" w:ascii="宋体" w:hAnsi="宋体"/>
          <w:color w:val="auto"/>
          <w:sz w:val="24"/>
          <w:szCs w:val="24"/>
          <w:highlight w:val="none"/>
          <w:lang w:eastAsia="zh-CN"/>
        </w:rPr>
        <w:t>晋城职业技术学院</w:t>
      </w:r>
      <w:r>
        <w:rPr>
          <w:rFonts w:hint="eastAsia" w:ascii="宋体" w:hAnsi="宋体"/>
          <w:color w:val="auto"/>
          <w:sz w:val="24"/>
          <w:szCs w:val="24"/>
          <w:highlight w:val="none"/>
          <w:lang w:val="en-US" w:eastAsia="zh-CN"/>
        </w:rPr>
        <w:t>校区地面硬化等日常维修项目</w:t>
      </w:r>
      <w:r>
        <w:rPr>
          <w:rFonts w:hint="eastAsia" w:ascii="宋体" w:hAnsi="宋体" w:eastAsia="宋体" w:cs="宋体"/>
          <w:color w:val="auto"/>
          <w:sz w:val="24"/>
          <w:highlight w:val="none"/>
          <w:lang w:val="en-US" w:eastAsia="zh-CN"/>
        </w:rPr>
        <w:t>（详见询比文件），</w:t>
      </w:r>
      <w:r>
        <w:rPr>
          <w:rFonts w:hint="eastAsia" w:ascii="宋体" w:hAnsi="宋体" w:eastAsia="宋体" w:cs="宋体"/>
          <w:color w:val="auto"/>
          <w:sz w:val="24"/>
          <w:highlight w:val="yellow"/>
          <w:lang w:val="en-US" w:eastAsia="zh-CN"/>
        </w:rPr>
        <w:t>招标编号：</w:t>
      </w:r>
    </w:p>
    <w:p w14:paraId="51D31A1A">
      <w:pPr>
        <w:numPr>
          <w:ilvl w:val="0"/>
          <w:numId w:val="0"/>
        </w:num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cs="宋体"/>
          <w:color w:val="auto"/>
          <w:sz w:val="24"/>
          <w:highlight w:val="none"/>
        </w:rPr>
        <w:t>工程地点：</w:t>
      </w:r>
      <w:r>
        <w:rPr>
          <w:rFonts w:hint="eastAsia" w:ascii="宋体" w:hAnsi="宋体"/>
          <w:color w:val="auto"/>
          <w:sz w:val="24"/>
          <w:szCs w:val="24"/>
          <w:highlight w:val="none"/>
          <w:lang w:eastAsia="zh-CN"/>
        </w:rPr>
        <w:t>晋城职业技术学院</w:t>
      </w:r>
    </w:p>
    <w:p w14:paraId="6ED9FD4E">
      <w:pPr>
        <w:snapToGrid w:val="0"/>
        <w:spacing w:line="5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工期：</w:t>
      </w:r>
      <w:r>
        <w:rPr>
          <w:rFonts w:hint="eastAsia" w:ascii="宋体" w:hAnsi="宋体" w:cs="宋体"/>
          <w:color w:val="auto"/>
          <w:sz w:val="24"/>
          <w:highlight w:val="none"/>
          <w:lang w:val="en-US" w:eastAsia="zh-CN"/>
        </w:rPr>
        <w:t>10日历天</w:t>
      </w:r>
    </w:p>
    <w:p w14:paraId="4D5933F5">
      <w:pPr>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、质量要求：合格</w:t>
      </w:r>
    </w:p>
    <w:p w14:paraId="2003ADC7">
      <w:pPr>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6、工程量清单</w:t>
      </w:r>
    </w:p>
    <w:p w14:paraId="3963F520">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bl>
      <w:tblPr>
        <w:tblStyle w:val="13"/>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487"/>
        <w:gridCol w:w="869"/>
        <w:gridCol w:w="2665"/>
        <w:gridCol w:w="606"/>
        <w:gridCol w:w="606"/>
        <w:gridCol w:w="1190"/>
        <w:gridCol w:w="1190"/>
        <w:gridCol w:w="919"/>
      </w:tblGrid>
      <w:tr w14:paraId="1093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45" w:type="dxa"/>
            <w:gridSpan w:val="9"/>
            <w:tcBorders>
              <w:top w:val="nil"/>
              <w:left w:val="nil"/>
              <w:bottom w:val="nil"/>
              <w:right w:val="nil"/>
            </w:tcBorders>
            <w:shd w:val="clear" w:color="auto" w:fill="auto"/>
            <w:noWrap/>
            <w:vAlign w:val="center"/>
          </w:tcPr>
          <w:p w14:paraId="3DD7F42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校区地面硬化等日常维修工程量清单</w:t>
            </w:r>
          </w:p>
        </w:tc>
      </w:tr>
      <w:tr w14:paraId="35F8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gridSpan w:val="9"/>
            <w:tcBorders>
              <w:top w:val="nil"/>
              <w:left w:val="nil"/>
              <w:bottom w:val="nil"/>
              <w:right w:val="nil"/>
            </w:tcBorders>
            <w:shd w:val="clear" w:color="auto" w:fill="auto"/>
            <w:noWrap/>
            <w:vAlign w:val="center"/>
          </w:tcPr>
          <w:p w14:paraId="7FD27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校区地面硬化等日常维修</w:t>
            </w:r>
          </w:p>
        </w:tc>
      </w:tr>
      <w:tr w14:paraId="06DD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6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A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3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C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F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F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6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14E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9B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6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小三楼公寓楼维修改造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0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1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人工挖沟槽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1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E5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2D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6AFC">
            <w:pPr>
              <w:jc w:val="center"/>
              <w:rPr>
                <w:rFonts w:hint="eastAsia" w:ascii="宋体" w:hAnsi="宋体" w:eastAsia="宋体" w:cs="宋体"/>
                <w:i w:val="0"/>
                <w:iCs w:val="0"/>
                <w:color w:val="000000"/>
                <w:sz w:val="20"/>
                <w:szCs w:val="20"/>
                <w:u w:val="none"/>
              </w:rPr>
            </w:pPr>
          </w:p>
        </w:tc>
      </w:tr>
      <w:tr w14:paraId="2387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5EB2A">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C6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10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C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拆除安装下水PVC110管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E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A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F7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78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14BE">
            <w:pPr>
              <w:jc w:val="center"/>
              <w:rPr>
                <w:rFonts w:hint="eastAsia" w:ascii="宋体" w:hAnsi="宋体" w:eastAsia="宋体" w:cs="宋体"/>
                <w:i w:val="0"/>
                <w:iCs w:val="0"/>
                <w:color w:val="000000"/>
                <w:sz w:val="20"/>
                <w:szCs w:val="20"/>
                <w:u w:val="none"/>
              </w:rPr>
            </w:pPr>
          </w:p>
        </w:tc>
      </w:tr>
      <w:tr w14:paraId="2D3C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E0EB">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5B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F2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拆除安装下水管PVC75管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9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BD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11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3E74">
            <w:pPr>
              <w:jc w:val="center"/>
              <w:rPr>
                <w:rFonts w:hint="eastAsia" w:ascii="宋体" w:hAnsi="宋体" w:eastAsia="宋体" w:cs="宋体"/>
                <w:i w:val="0"/>
                <w:iCs w:val="0"/>
                <w:color w:val="000000"/>
                <w:sz w:val="20"/>
                <w:szCs w:val="20"/>
                <w:u w:val="none"/>
              </w:rPr>
            </w:pPr>
          </w:p>
        </w:tc>
      </w:tr>
      <w:tr w14:paraId="0F30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0ABE">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1C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A1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8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拆除安装下水管PVC50管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E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2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20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F1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4752">
            <w:pPr>
              <w:jc w:val="center"/>
              <w:rPr>
                <w:rFonts w:hint="eastAsia" w:ascii="宋体" w:hAnsi="宋体" w:eastAsia="宋体" w:cs="宋体"/>
                <w:i w:val="0"/>
                <w:iCs w:val="0"/>
                <w:color w:val="000000"/>
                <w:sz w:val="20"/>
                <w:szCs w:val="20"/>
                <w:u w:val="none"/>
              </w:rPr>
            </w:pPr>
          </w:p>
        </w:tc>
      </w:tr>
      <w:tr w14:paraId="7C86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3BAF">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D55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6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F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拆除安装进水管PPR32管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0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8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BE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F87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A666">
            <w:pPr>
              <w:jc w:val="center"/>
              <w:rPr>
                <w:rFonts w:hint="eastAsia" w:ascii="宋体" w:hAnsi="宋体" w:eastAsia="宋体" w:cs="宋体"/>
                <w:i w:val="0"/>
                <w:iCs w:val="0"/>
                <w:color w:val="000000"/>
                <w:sz w:val="20"/>
                <w:szCs w:val="20"/>
                <w:u w:val="none"/>
              </w:rPr>
            </w:pPr>
          </w:p>
        </w:tc>
      </w:tr>
      <w:tr w14:paraId="4578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B7033">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B5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6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A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拆除更换新蹲便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A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55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36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A318">
            <w:pPr>
              <w:jc w:val="center"/>
              <w:rPr>
                <w:rFonts w:hint="eastAsia" w:ascii="宋体" w:hAnsi="宋体" w:eastAsia="宋体" w:cs="宋体"/>
                <w:i w:val="0"/>
                <w:iCs w:val="0"/>
                <w:color w:val="000000"/>
                <w:sz w:val="20"/>
                <w:szCs w:val="20"/>
                <w:u w:val="none"/>
              </w:rPr>
            </w:pPr>
          </w:p>
        </w:tc>
      </w:tr>
      <w:tr w14:paraId="57CE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F6AED">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42D5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3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B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3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9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BC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EA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6822">
            <w:pPr>
              <w:jc w:val="center"/>
              <w:rPr>
                <w:rFonts w:hint="eastAsia" w:ascii="宋体" w:hAnsi="宋体" w:eastAsia="宋体" w:cs="宋体"/>
                <w:i w:val="0"/>
                <w:iCs w:val="0"/>
                <w:color w:val="000000"/>
                <w:sz w:val="20"/>
                <w:szCs w:val="20"/>
                <w:u w:val="none"/>
              </w:rPr>
            </w:pPr>
          </w:p>
        </w:tc>
      </w:tr>
      <w:tr w14:paraId="03CA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40440">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1A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71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A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声控感应灯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A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B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F9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38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8660">
            <w:pPr>
              <w:jc w:val="center"/>
              <w:rPr>
                <w:rFonts w:hint="eastAsia" w:ascii="宋体" w:hAnsi="宋体" w:eastAsia="宋体" w:cs="宋体"/>
                <w:i w:val="0"/>
                <w:iCs w:val="0"/>
                <w:color w:val="000000"/>
                <w:sz w:val="20"/>
                <w:szCs w:val="20"/>
                <w:u w:val="none"/>
              </w:rPr>
            </w:pPr>
          </w:p>
        </w:tc>
      </w:tr>
      <w:tr w14:paraId="5687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C387">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242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1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0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6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6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98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60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FEE3">
            <w:pPr>
              <w:jc w:val="center"/>
              <w:rPr>
                <w:rFonts w:hint="eastAsia" w:ascii="宋体" w:hAnsi="宋体" w:eastAsia="宋体" w:cs="宋体"/>
                <w:i w:val="0"/>
                <w:iCs w:val="0"/>
                <w:color w:val="000000"/>
                <w:sz w:val="20"/>
                <w:szCs w:val="20"/>
                <w:u w:val="none"/>
              </w:rPr>
            </w:pPr>
          </w:p>
        </w:tc>
      </w:tr>
      <w:tr w14:paraId="34C7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0AF23">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F12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D9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D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3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C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DB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D7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A0E9">
            <w:pPr>
              <w:jc w:val="center"/>
              <w:rPr>
                <w:rFonts w:hint="eastAsia" w:ascii="宋体" w:hAnsi="宋体" w:eastAsia="宋体" w:cs="宋体"/>
                <w:i w:val="0"/>
                <w:iCs w:val="0"/>
                <w:color w:val="000000"/>
                <w:sz w:val="20"/>
                <w:szCs w:val="20"/>
                <w:u w:val="none"/>
              </w:rPr>
            </w:pPr>
          </w:p>
        </w:tc>
      </w:tr>
      <w:tr w14:paraId="140F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3271">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DB4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2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2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电控箱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3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5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16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AC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8B43">
            <w:pPr>
              <w:jc w:val="center"/>
              <w:rPr>
                <w:rFonts w:hint="eastAsia" w:ascii="宋体" w:hAnsi="宋体" w:eastAsia="宋体" w:cs="宋体"/>
                <w:i w:val="0"/>
                <w:iCs w:val="0"/>
                <w:color w:val="000000"/>
                <w:sz w:val="20"/>
                <w:szCs w:val="20"/>
                <w:u w:val="none"/>
              </w:rPr>
            </w:pPr>
          </w:p>
        </w:tc>
      </w:tr>
      <w:tr w14:paraId="4045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8A6C">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25C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D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净水机电缆铺设4*35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4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9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FE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76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D00B">
            <w:pPr>
              <w:jc w:val="center"/>
              <w:rPr>
                <w:rFonts w:hint="eastAsia" w:ascii="宋体" w:hAnsi="宋体" w:eastAsia="宋体" w:cs="宋体"/>
                <w:i w:val="0"/>
                <w:iCs w:val="0"/>
                <w:color w:val="000000"/>
                <w:sz w:val="20"/>
                <w:szCs w:val="20"/>
                <w:u w:val="none"/>
              </w:rPr>
            </w:pPr>
          </w:p>
        </w:tc>
      </w:tr>
      <w:tr w14:paraId="6D82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B1C84">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7D9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63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5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配电柜（200A空开）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D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9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F0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BD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346">
            <w:pPr>
              <w:jc w:val="center"/>
              <w:rPr>
                <w:rFonts w:hint="eastAsia" w:ascii="宋体" w:hAnsi="宋体" w:eastAsia="宋体" w:cs="宋体"/>
                <w:i w:val="0"/>
                <w:iCs w:val="0"/>
                <w:color w:val="000000"/>
                <w:sz w:val="20"/>
                <w:szCs w:val="20"/>
                <w:u w:val="none"/>
              </w:rPr>
            </w:pPr>
          </w:p>
        </w:tc>
      </w:tr>
      <w:tr w14:paraId="55B8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B2E4">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57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25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4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人工挖沟槽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9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BEF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C3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5A55">
            <w:pPr>
              <w:jc w:val="center"/>
              <w:rPr>
                <w:rFonts w:hint="eastAsia" w:ascii="宋体" w:hAnsi="宋体" w:eastAsia="宋体" w:cs="宋体"/>
                <w:i w:val="0"/>
                <w:iCs w:val="0"/>
                <w:color w:val="000000"/>
                <w:sz w:val="20"/>
                <w:szCs w:val="20"/>
                <w:u w:val="none"/>
              </w:rPr>
            </w:pPr>
          </w:p>
        </w:tc>
      </w:tr>
      <w:tr w14:paraId="5947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5020C">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9E3A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61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5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KNG管铺设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4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E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D7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84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FBDF">
            <w:pPr>
              <w:jc w:val="center"/>
              <w:rPr>
                <w:rFonts w:hint="eastAsia" w:ascii="宋体" w:hAnsi="宋体" w:eastAsia="宋体" w:cs="宋体"/>
                <w:i w:val="0"/>
                <w:iCs w:val="0"/>
                <w:color w:val="000000"/>
                <w:sz w:val="20"/>
                <w:szCs w:val="20"/>
                <w:u w:val="none"/>
              </w:rPr>
            </w:pPr>
          </w:p>
        </w:tc>
      </w:tr>
      <w:tr w14:paraId="163E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9DE5">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C5D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6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拆除安装厕所隔断门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B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30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20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9E7A">
            <w:pPr>
              <w:jc w:val="center"/>
              <w:rPr>
                <w:rFonts w:hint="eastAsia" w:ascii="宋体" w:hAnsi="宋体" w:eastAsia="宋体" w:cs="宋体"/>
                <w:i w:val="0"/>
                <w:iCs w:val="0"/>
                <w:color w:val="000000"/>
                <w:sz w:val="20"/>
                <w:szCs w:val="20"/>
                <w:u w:val="none"/>
              </w:rPr>
            </w:pPr>
          </w:p>
        </w:tc>
      </w:tr>
      <w:tr w14:paraId="1DC4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6B74">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112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8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管道、栏杆银粉漆滚刷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1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2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8E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2C6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DDE6">
            <w:pPr>
              <w:jc w:val="center"/>
              <w:rPr>
                <w:rFonts w:hint="eastAsia" w:ascii="宋体" w:hAnsi="宋体" w:eastAsia="宋体" w:cs="宋体"/>
                <w:i w:val="0"/>
                <w:iCs w:val="0"/>
                <w:color w:val="000000"/>
                <w:sz w:val="20"/>
                <w:szCs w:val="20"/>
                <w:u w:val="none"/>
              </w:rPr>
            </w:pPr>
          </w:p>
        </w:tc>
      </w:tr>
      <w:tr w14:paraId="6218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4EB6">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18F9">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3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2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F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67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77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1A00">
            <w:pPr>
              <w:jc w:val="center"/>
              <w:rPr>
                <w:rFonts w:hint="eastAsia" w:ascii="宋体" w:hAnsi="宋体" w:eastAsia="宋体" w:cs="宋体"/>
                <w:i w:val="0"/>
                <w:iCs w:val="0"/>
                <w:color w:val="000000"/>
                <w:sz w:val="20"/>
                <w:szCs w:val="20"/>
                <w:u w:val="none"/>
              </w:rPr>
            </w:pPr>
          </w:p>
        </w:tc>
      </w:tr>
      <w:tr w14:paraId="509B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5C008">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05A8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3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楼道不锈钢玻璃平开门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6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A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04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B0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AA3">
            <w:pPr>
              <w:jc w:val="center"/>
              <w:rPr>
                <w:rFonts w:hint="eastAsia" w:ascii="宋体" w:hAnsi="宋体" w:eastAsia="宋体" w:cs="宋体"/>
                <w:i w:val="0"/>
                <w:iCs w:val="0"/>
                <w:color w:val="000000"/>
                <w:sz w:val="20"/>
                <w:szCs w:val="20"/>
                <w:u w:val="none"/>
              </w:rPr>
            </w:pPr>
          </w:p>
        </w:tc>
      </w:tr>
      <w:tr w14:paraId="1B27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B769">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A4DF">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1楼不锈钢护栏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E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9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E0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73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8D28">
            <w:pPr>
              <w:jc w:val="center"/>
              <w:rPr>
                <w:rFonts w:hint="eastAsia" w:ascii="宋体" w:hAnsi="宋体" w:eastAsia="宋体" w:cs="宋体"/>
                <w:i w:val="0"/>
                <w:iCs w:val="0"/>
                <w:color w:val="000000"/>
                <w:sz w:val="20"/>
                <w:szCs w:val="20"/>
                <w:u w:val="none"/>
              </w:rPr>
            </w:pPr>
          </w:p>
        </w:tc>
      </w:tr>
      <w:tr w14:paraId="56E38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FE8F">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69A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6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楼道垃圾管道口不锈钢板封堵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A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6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0A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BB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A510">
            <w:pPr>
              <w:jc w:val="center"/>
              <w:rPr>
                <w:rFonts w:hint="eastAsia" w:ascii="宋体" w:hAnsi="宋体" w:eastAsia="宋体" w:cs="宋体"/>
                <w:i w:val="0"/>
                <w:iCs w:val="0"/>
                <w:color w:val="000000"/>
                <w:sz w:val="20"/>
                <w:szCs w:val="20"/>
                <w:u w:val="none"/>
              </w:rPr>
            </w:pPr>
          </w:p>
        </w:tc>
      </w:tr>
      <w:tr w14:paraId="4AF5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47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4D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四号公寓楼维修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4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人工挖沟槽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DA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2B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9581">
            <w:pPr>
              <w:jc w:val="center"/>
              <w:rPr>
                <w:rFonts w:hint="eastAsia" w:ascii="宋体" w:hAnsi="宋体" w:eastAsia="宋体" w:cs="宋体"/>
                <w:i w:val="0"/>
                <w:iCs w:val="0"/>
                <w:color w:val="000000"/>
                <w:sz w:val="20"/>
                <w:szCs w:val="20"/>
                <w:u w:val="none"/>
              </w:rPr>
            </w:pPr>
          </w:p>
        </w:tc>
      </w:tr>
      <w:tr w14:paraId="1927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F6EBC">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CDEA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D3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0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拆除安装下水PVC110管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E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7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19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0E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9D2A">
            <w:pPr>
              <w:jc w:val="center"/>
              <w:rPr>
                <w:rFonts w:hint="eastAsia" w:ascii="宋体" w:hAnsi="宋体" w:eastAsia="宋体" w:cs="宋体"/>
                <w:i w:val="0"/>
                <w:iCs w:val="0"/>
                <w:color w:val="000000"/>
                <w:sz w:val="20"/>
                <w:szCs w:val="20"/>
                <w:u w:val="none"/>
              </w:rPr>
            </w:pPr>
          </w:p>
        </w:tc>
      </w:tr>
      <w:tr w14:paraId="1993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70F3">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60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72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3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拆除安装下水管PVC75管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E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F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97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91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CF8C">
            <w:pPr>
              <w:jc w:val="center"/>
              <w:rPr>
                <w:rFonts w:hint="eastAsia" w:ascii="宋体" w:hAnsi="宋体" w:eastAsia="宋体" w:cs="宋体"/>
                <w:i w:val="0"/>
                <w:iCs w:val="0"/>
                <w:color w:val="000000"/>
                <w:sz w:val="20"/>
                <w:szCs w:val="20"/>
                <w:u w:val="none"/>
              </w:rPr>
            </w:pPr>
          </w:p>
        </w:tc>
      </w:tr>
      <w:tr w14:paraId="049F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121CB">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34B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32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拆除安装下水管PVC50管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A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40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A7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88A1">
            <w:pPr>
              <w:jc w:val="center"/>
              <w:rPr>
                <w:rFonts w:hint="eastAsia" w:ascii="宋体" w:hAnsi="宋体" w:eastAsia="宋体" w:cs="宋体"/>
                <w:i w:val="0"/>
                <w:iCs w:val="0"/>
                <w:color w:val="000000"/>
                <w:sz w:val="20"/>
                <w:szCs w:val="20"/>
                <w:u w:val="none"/>
              </w:rPr>
            </w:pPr>
          </w:p>
        </w:tc>
      </w:tr>
      <w:tr w14:paraId="3BDB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E307">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5F2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1C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A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拆除安装下水管PVC40管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F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1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0D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9F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43DD">
            <w:pPr>
              <w:jc w:val="center"/>
              <w:rPr>
                <w:rFonts w:hint="eastAsia" w:ascii="宋体" w:hAnsi="宋体" w:eastAsia="宋体" w:cs="宋体"/>
                <w:i w:val="0"/>
                <w:iCs w:val="0"/>
                <w:color w:val="000000"/>
                <w:sz w:val="20"/>
                <w:szCs w:val="20"/>
                <w:u w:val="none"/>
              </w:rPr>
            </w:pPr>
          </w:p>
        </w:tc>
      </w:tr>
      <w:tr w14:paraId="2C63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8363">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04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80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4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拆除安装下水管PVC200管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9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C7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BB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2594">
            <w:pPr>
              <w:jc w:val="center"/>
              <w:rPr>
                <w:rFonts w:hint="eastAsia" w:ascii="宋体" w:hAnsi="宋体" w:eastAsia="宋体" w:cs="宋体"/>
                <w:i w:val="0"/>
                <w:iCs w:val="0"/>
                <w:color w:val="000000"/>
                <w:sz w:val="20"/>
                <w:szCs w:val="20"/>
                <w:u w:val="none"/>
              </w:rPr>
            </w:pPr>
          </w:p>
        </w:tc>
      </w:tr>
      <w:tr w14:paraId="04DE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FD716">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8C6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B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定制不锈钢洗漱盆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1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4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B5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02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C94E">
            <w:pPr>
              <w:jc w:val="center"/>
              <w:rPr>
                <w:rFonts w:hint="eastAsia" w:ascii="宋体" w:hAnsi="宋体" w:eastAsia="宋体" w:cs="宋体"/>
                <w:i w:val="0"/>
                <w:iCs w:val="0"/>
                <w:color w:val="000000"/>
                <w:sz w:val="20"/>
                <w:szCs w:val="20"/>
                <w:u w:val="none"/>
              </w:rPr>
            </w:pPr>
          </w:p>
        </w:tc>
      </w:tr>
      <w:tr w14:paraId="3E89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CD29">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CD3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6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4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拆除更换新蹲便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8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6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98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16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A68C">
            <w:pPr>
              <w:jc w:val="center"/>
              <w:rPr>
                <w:rFonts w:hint="eastAsia" w:ascii="宋体" w:hAnsi="宋体" w:eastAsia="宋体" w:cs="宋体"/>
                <w:i w:val="0"/>
                <w:iCs w:val="0"/>
                <w:color w:val="000000"/>
                <w:sz w:val="20"/>
                <w:szCs w:val="20"/>
                <w:u w:val="none"/>
              </w:rPr>
            </w:pPr>
          </w:p>
        </w:tc>
      </w:tr>
      <w:tr w14:paraId="7A18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11131">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6102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E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A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7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AF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81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7747">
            <w:pPr>
              <w:jc w:val="center"/>
              <w:rPr>
                <w:rFonts w:hint="eastAsia" w:ascii="宋体" w:hAnsi="宋体" w:eastAsia="宋体" w:cs="宋体"/>
                <w:i w:val="0"/>
                <w:iCs w:val="0"/>
                <w:color w:val="000000"/>
                <w:sz w:val="20"/>
                <w:szCs w:val="20"/>
                <w:u w:val="none"/>
              </w:rPr>
            </w:pPr>
          </w:p>
        </w:tc>
      </w:tr>
      <w:tr w14:paraId="203E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32500">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79F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87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声控感应灯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A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B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F6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3A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A534">
            <w:pPr>
              <w:jc w:val="center"/>
              <w:rPr>
                <w:rFonts w:hint="eastAsia" w:ascii="宋体" w:hAnsi="宋体" w:eastAsia="宋体" w:cs="宋体"/>
                <w:i w:val="0"/>
                <w:iCs w:val="0"/>
                <w:color w:val="000000"/>
                <w:sz w:val="20"/>
                <w:szCs w:val="20"/>
                <w:u w:val="none"/>
              </w:rPr>
            </w:pPr>
          </w:p>
        </w:tc>
      </w:tr>
      <w:tr w14:paraId="5AF8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BD623">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7B7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75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F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A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5C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2C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4EFE">
            <w:pPr>
              <w:jc w:val="center"/>
              <w:rPr>
                <w:rFonts w:hint="eastAsia" w:ascii="宋体" w:hAnsi="宋体" w:eastAsia="宋体" w:cs="宋体"/>
                <w:i w:val="0"/>
                <w:iCs w:val="0"/>
                <w:color w:val="000000"/>
                <w:sz w:val="20"/>
                <w:szCs w:val="20"/>
                <w:u w:val="none"/>
              </w:rPr>
            </w:pPr>
          </w:p>
        </w:tc>
      </w:tr>
      <w:tr w14:paraId="39A9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F957F">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0DDF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11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8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1P空开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B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E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DE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DF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AED2">
            <w:pPr>
              <w:jc w:val="center"/>
              <w:rPr>
                <w:rFonts w:hint="eastAsia" w:ascii="宋体" w:hAnsi="宋体" w:eastAsia="宋体" w:cs="宋体"/>
                <w:i w:val="0"/>
                <w:iCs w:val="0"/>
                <w:color w:val="000000"/>
                <w:sz w:val="20"/>
                <w:szCs w:val="20"/>
                <w:u w:val="none"/>
              </w:rPr>
            </w:pPr>
          </w:p>
        </w:tc>
      </w:tr>
      <w:tr w14:paraId="743DC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0BC3">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1F35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31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7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电控箱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E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F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E8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11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CA67">
            <w:pPr>
              <w:jc w:val="center"/>
              <w:rPr>
                <w:rFonts w:hint="eastAsia" w:ascii="宋体" w:hAnsi="宋体" w:eastAsia="宋体" w:cs="宋体"/>
                <w:i w:val="0"/>
                <w:iCs w:val="0"/>
                <w:color w:val="000000"/>
                <w:sz w:val="20"/>
                <w:szCs w:val="20"/>
                <w:u w:val="none"/>
              </w:rPr>
            </w:pPr>
          </w:p>
        </w:tc>
      </w:tr>
      <w:tr w14:paraId="452C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1FB4">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8A40">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3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拆除安装厕所隔断门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9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6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C98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29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60F5">
            <w:pPr>
              <w:jc w:val="center"/>
              <w:rPr>
                <w:rFonts w:hint="eastAsia" w:ascii="宋体" w:hAnsi="宋体" w:eastAsia="宋体" w:cs="宋体"/>
                <w:i w:val="0"/>
                <w:iCs w:val="0"/>
                <w:color w:val="000000"/>
                <w:sz w:val="20"/>
                <w:szCs w:val="20"/>
                <w:u w:val="none"/>
              </w:rPr>
            </w:pPr>
          </w:p>
        </w:tc>
      </w:tr>
      <w:tr w14:paraId="7397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286E5">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DD53">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7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管道、栏杆银粉漆滚刷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B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22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FD3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97B1">
            <w:pPr>
              <w:jc w:val="center"/>
              <w:rPr>
                <w:rFonts w:hint="eastAsia" w:ascii="宋体" w:hAnsi="宋体" w:eastAsia="宋体" w:cs="宋体"/>
                <w:i w:val="0"/>
                <w:iCs w:val="0"/>
                <w:color w:val="000000"/>
                <w:sz w:val="20"/>
                <w:szCs w:val="20"/>
                <w:u w:val="none"/>
              </w:rPr>
            </w:pPr>
          </w:p>
        </w:tc>
      </w:tr>
      <w:tr w14:paraId="71E5D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3784">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B85D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0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A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93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AD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168B">
            <w:pPr>
              <w:jc w:val="center"/>
              <w:rPr>
                <w:rFonts w:hint="eastAsia" w:ascii="宋体" w:hAnsi="宋体" w:eastAsia="宋体" w:cs="宋体"/>
                <w:i w:val="0"/>
                <w:iCs w:val="0"/>
                <w:color w:val="000000"/>
                <w:sz w:val="20"/>
                <w:szCs w:val="20"/>
                <w:u w:val="none"/>
              </w:rPr>
            </w:pPr>
          </w:p>
        </w:tc>
      </w:tr>
      <w:tr w14:paraId="4A01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6DD62">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D97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楼道垃圾管道口不锈钢板封堵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4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86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0E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DCA4">
            <w:pPr>
              <w:jc w:val="center"/>
              <w:rPr>
                <w:rFonts w:hint="eastAsia" w:ascii="宋体" w:hAnsi="宋体" w:eastAsia="宋体" w:cs="宋体"/>
                <w:i w:val="0"/>
                <w:iCs w:val="0"/>
                <w:color w:val="000000"/>
                <w:sz w:val="20"/>
                <w:szCs w:val="20"/>
                <w:u w:val="none"/>
              </w:rPr>
            </w:pPr>
          </w:p>
        </w:tc>
      </w:tr>
      <w:tr w14:paraId="5956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18D8">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349D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E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F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3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FE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05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4E57">
            <w:pPr>
              <w:jc w:val="center"/>
              <w:rPr>
                <w:rFonts w:hint="eastAsia" w:ascii="宋体" w:hAnsi="宋体" w:eastAsia="宋体" w:cs="宋体"/>
                <w:i w:val="0"/>
                <w:iCs w:val="0"/>
                <w:color w:val="000000"/>
                <w:sz w:val="20"/>
                <w:szCs w:val="20"/>
                <w:u w:val="none"/>
              </w:rPr>
            </w:pPr>
          </w:p>
        </w:tc>
      </w:tr>
      <w:tr w14:paraId="222F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19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91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西校区小二楼维修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79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总配电箱制安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99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F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714B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8D0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D40E">
            <w:pPr>
              <w:jc w:val="center"/>
              <w:rPr>
                <w:rFonts w:hint="eastAsia" w:ascii="宋体" w:hAnsi="宋体" w:eastAsia="宋体" w:cs="宋体"/>
                <w:i w:val="0"/>
                <w:iCs w:val="0"/>
                <w:color w:val="000000"/>
                <w:sz w:val="20"/>
                <w:szCs w:val="20"/>
                <w:u w:val="none"/>
              </w:rPr>
            </w:pPr>
          </w:p>
        </w:tc>
      </w:tr>
      <w:tr w14:paraId="11B9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214B9">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AFCE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A2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32A空气开关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24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F2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2E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F6A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A5A">
            <w:pPr>
              <w:jc w:val="center"/>
              <w:rPr>
                <w:rFonts w:hint="eastAsia" w:ascii="宋体" w:hAnsi="宋体" w:eastAsia="宋体" w:cs="宋体"/>
                <w:i w:val="0"/>
                <w:iCs w:val="0"/>
                <w:color w:val="000000"/>
                <w:sz w:val="20"/>
                <w:szCs w:val="20"/>
                <w:u w:val="none"/>
              </w:rPr>
            </w:pPr>
          </w:p>
        </w:tc>
      </w:tr>
      <w:tr w14:paraId="0199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5C78">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79F88">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B9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过道内电线4平方铜线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DD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64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4BA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B65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DF47">
            <w:pPr>
              <w:jc w:val="center"/>
              <w:rPr>
                <w:rFonts w:hint="eastAsia" w:ascii="宋体" w:hAnsi="宋体" w:eastAsia="宋体" w:cs="宋体"/>
                <w:i w:val="0"/>
                <w:iCs w:val="0"/>
                <w:color w:val="000000"/>
                <w:sz w:val="20"/>
                <w:szCs w:val="20"/>
                <w:u w:val="none"/>
              </w:rPr>
            </w:pPr>
          </w:p>
        </w:tc>
      </w:tr>
      <w:tr w14:paraId="1211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F7430">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D0B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44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过道内50线槽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95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66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D20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A1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6177">
            <w:pPr>
              <w:jc w:val="center"/>
              <w:rPr>
                <w:rFonts w:hint="eastAsia" w:ascii="宋体" w:hAnsi="宋体" w:eastAsia="宋体" w:cs="宋体"/>
                <w:i w:val="0"/>
                <w:iCs w:val="0"/>
                <w:color w:val="000000"/>
                <w:sz w:val="20"/>
                <w:szCs w:val="20"/>
                <w:u w:val="none"/>
              </w:rPr>
            </w:pPr>
          </w:p>
        </w:tc>
      </w:tr>
      <w:tr w14:paraId="1E00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CAB03">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B24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D7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房间内暗线4平方铜线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00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CF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96A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B8F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33E7">
            <w:pPr>
              <w:jc w:val="center"/>
              <w:rPr>
                <w:rFonts w:hint="eastAsia" w:ascii="宋体" w:hAnsi="宋体" w:eastAsia="宋体" w:cs="宋体"/>
                <w:i w:val="0"/>
                <w:iCs w:val="0"/>
                <w:color w:val="000000"/>
                <w:sz w:val="20"/>
                <w:szCs w:val="20"/>
                <w:u w:val="none"/>
              </w:rPr>
            </w:pPr>
          </w:p>
        </w:tc>
      </w:tr>
      <w:tr w14:paraId="0A31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FD115">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C61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74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B4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D1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69BC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A52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31B7">
            <w:pPr>
              <w:jc w:val="center"/>
              <w:rPr>
                <w:rFonts w:hint="eastAsia" w:ascii="宋体" w:hAnsi="宋体" w:eastAsia="宋体" w:cs="宋体"/>
                <w:i w:val="0"/>
                <w:iCs w:val="0"/>
                <w:color w:val="000000"/>
                <w:sz w:val="20"/>
                <w:szCs w:val="20"/>
                <w:u w:val="none"/>
              </w:rPr>
            </w:pPr>
          </w:p>
        </w:tc>
      </w:tr>
      <w:tr w14:paraId="49E0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6419">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51684">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A1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B8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A9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DB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412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E8DE">
            <w:pPr>
              <w:jc w:val="center"/>
              <w:rPr>
                <w:rFonts w:hint="eastAsia" w:ascii="宋体" w:hAnsi="宋体" w:eastAsia="宋体" w:cs="宋体"/>
                <w:i w:val="0"/>
                <w:iCs w:val="0"/>
                <w:color w:val="000000"/>
                <w:sz w:val="20"/>
                <w:szCs w:val="20"/>
                <w:u w:val="none"/>
              </w:rPr>
            </w:pPr>
          </w:p>
        </w:tc>
      </w:tr>
      <w:tr w14:paraId="1A94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B0442">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F935">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9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B1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CC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460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99A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CD34">
            <w:pPr>
              <w:jc w:val="center"/>
              <w:rPr>
                <w:rFonts w:hint="eastAsia" w:ascii="宋体" w:hAnsi="宋体" w:eastAsia="宋体" w:cs="宋体"/>
                <w:i w:val="0"/>
                <w:iCs w:val="0"/>
                <w:color w:val="000000"/>
                <w:sz w:val="20"/>
                <w:szCs w:val="20"/>
                <w:u w:val="none"/>
              </w:rPr>
            </w:pPr>
          </w:p>
        </w:tc>
      </w:tr>
      <w:tr w14:paraId="5100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219A">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831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59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楼梯扶手、暖气管打磨漆银粉漆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85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C3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86D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984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0A83">
            <w:pPr>
              <w:jc w:val="center"/>
              <w:rPr>
                <w:rFonts w:hint="eastAsia" w:ascii="宋体" w:hAnsi="宋体" w:eastAsia="宋体" w:cs="宋体"/>
                <w:i w:val="0"/>
                <w:iCs w:val="0"/>
                <w:color w:val="000000"/>
                <w:sz w:val="20"/>
                <w:szCs w:val="20"/>
                <w:u w:val="none"/>
              </w:rPr>
            </w:pPr>
          </w:p>
        </w:tc>
      </w:tr>
      <w:tr w14:paraId="7E81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4B67">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AB8F">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C3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楼顶扶手支撑杆晃动处理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20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FB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C9D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BD53">
            <w:pPr>
              <w:jc w:val="center"/>
              <w:rPr>
                <w:rFonts w:hint="eastAsia" w:ascii="宋体" w:hAnsi="宋体" w:eastAsia="宋体" w:cs="宋体"/>
                <w:i w:val="0"/>
                <w:iCs w:val="0"/>
                <w:color w:val="000000"/>
                <w:sz w:val="20"/>
                <w:szCs w:val="20"/>
                <w:u w:val="none"/>
              </w:rPr>
            </w:pPr>
          </w:p>
        </w:tc>
      </w:tr>
      <w:tr w14:paraId="3D10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C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B5C2">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6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四号公寓小便池水泥封堵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7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55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97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EC17">
            <w:pPr>
              <w:jc w:val="center"/>
              <w:rPr>
                <w:rFonts w:hint="eastAsia" w:ascii="宋体" w:hAnsi="宋体" w:eastAsia="宋体" w:cs="宋体"/>
                <w:i w:val="0"/>
                <w:iCs w:val="0"/>
                <w:color w:val="000000"/>
                <w:sz w:val="20"/>
                <w:szCs w:val="20"/>
                <w:u w:val="none"/>
              </w:rPr>
            </w:pPr>
          </w:p>
        </w:tc>
      </w:tr>
      <w:tr w14:paraId="3FB6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A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4688">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7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四号公寓小便池换新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D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D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20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F7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9CC7">
            <w:pPr>
              <w:jc w:val="center"/>
              <w:rPr>
                <w:rFonts w:hint="eastAsia" w:ascii="宋体" w:hAnsi="宋体" w:eastAsia="宋体" w:cs="宋体"/>
                <w:i w:val="0"/>
                <w:iCs w:val="0"/>
                <w:color w:val="000000"/>
                <w:sz w:val="20"/>
                <w:szCs w:val="20"/>
                <w:u w:val="none"/>
              </w:rPr>
            </w:pPr>
          </w:p>
        </w:tc>
      </w:tr>
      <w:tr w14:paraId="2CCA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6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985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A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生化楼人行道换青石板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A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6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61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4A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2A13">
            <w:pPr>
              <w:jc w:val="center"/>
              <w:rPr>
                <w:rFonts w:hint="eastAsia" w:ascii="宋体" w:hAnsi="宋体" w:eastAsia="宋体" w:cs="宋体"/>
                <w:i w:val="0"/>
                <w:iCs w:val="0"/>
                <w:color w:val="000000"/>
                <w:sz w:val="20"/>
                <w:szCs w:val="20"/>
                <w:u w:val="none"/>
              </w:rPr>
            </w:pPr>
          </w:p>
        </w:tc>
      </w:tr>
      <w:tr w14:paraId="2CE3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3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6A4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四号公寓楼污水主管道疏通换新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9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E6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A1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2C15">
            <w:pPr>
              <w:jc w:val="center"/>
              <w:rPr>
                <w:rFonts w:hint="eastAsia" w:ascii="宋体" w:hAnsi="宋体" w:eastAsia="宋体" w:cs="宋体"/>
                <w:i w:val="0"/>
                <w:iCs w:val="0"/>
                <w:color w:val="000000"/>
                <w:sz w:val="20"/>
                <w:szCs w:val="20"/>
                <w:u w:val="none"/>
              </w:rPr>
            </w:pPr>
          </w:p>
        </w:tc>
      </w:tr>
      <w:tr w14:paraId="376D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6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733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5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操场人行道红色沥青铺设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A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9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B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F0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07A1">
            <w:pPr>
              <w:jc w:val="center"/>
              <w:rPr>
                <w:rFonts w:hint="eastAsia" w:ascii="宋体" w:hAnsi="宋体" w:eastAsia="宋体" w:cs="宋体"/>
                <w:i w:val="0"/>
                <w:iCs w:val="0"/>
                <w:color w:val="000000"/>
                <w:sz w:val="20"/>
                <w:szCs w:val="20"/>
                <w:u w:val="none"/>
              </w:rPr>
            </w:pPr>
          </w:p>
        </w:tc>
      </w:tr>
      <w:tr w14:paraId="67AE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A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ADD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诚明楼8楼卫生间维修门框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1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72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AE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6032">
            <w:pPr>
              <w:jc w:val="center"/>
              <w:rPr>
                <w:rFonts w:hint="eastAsia" w:ascii="宋体" w:hAnsi="宋体" w:eastAsia="宋体" w:cs="宋体"/>
                <w:i w:val="0"/>
                <w:iCs w:val="0"/>
                <w:color w:val="000000"/>
                <w:sz w:val="20"/>
                <w:szCs w:val="20"/>
                <w:u w:val="none"/>
              </w:rPr>
            </w:pPr>
          </w:p>
        </w:tc>
      </w:tr>
      <w:tr w14:paraId="292A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D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6C9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5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操场水泥下水篦维修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E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3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88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1C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AFAD">
            <w:pPr>
              <w:jc w:val="center"/>
              <w:rPr>
                <w:rFonts w:hint="eastAsia" w:ascii="宋体" w:hAnsi="宋体" w:eastAsia="宋体" w:cs="宋体"/>
                <w:i w:val="0"/>
                <w:iCs w:val="0"/>
                <w:color w:val="000000"/>
                <w:sz w:val="20"/>
                <w:szCs w:val="20"/>
                <w:u w:val="none"/>
              </w:rPr>
            </w:pPr>
          </w:p>
        </w:tc>
      </w:tr>
      <w:tr w14:paraId="467B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C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360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D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三号公寓楼污水主管疏通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4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E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CB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8A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FB38">
            <w:pPr>
              <w:jc w:val="center"/>
              <w:rPr>
                <w:rFonts w:hint="eastAsia" w:ascii="宋体" w:hAnsi="宋体" w:eastAsia="宋体" w:cs="宋体"/>
                <w:i w:val="0"/>
                <w:iCs w:val="0"/>
                <w:color w:val="000000"/>
                <w:sz w:val="20"/>
                <w:szCs w:val="20"/>
                <w:u w:val="none"/>
              </w:rPr>
            </w:pPr>
          </w:p>
        </w:tc>
      </w:tr>
      <w:tr w14:paraId="4294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8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EE8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E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乐业楼地下室更换浮球阀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6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A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29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FB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56B5">
            <w:pPr>
              <w:jc w:val="center"/>
              <w:rPr>
                <w:rFonts w:hint="eastAsia" w:ascii="宋体" w:hAnsi="宋体" w:eastAsia="宋体" w:cs="宋体"/>
                <w:i w:val="0"/>
                <w:iCs w:val="0"/>
                <w:color w:val="000000"/>
                <w:sz w:val="20"/>
                <w:szCs w:val="20"/>
                <w:u w:val="none"/>
              </w:rPr>
            </w:pPr>
          </w:p>
        </w:tc>
      </w:tr>
      <w:tr w14:paraId="3700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2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E2D0">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1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锅炉房更换40单向止逆阀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E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8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B5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28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3E2F">
            <w:pPr>
              <w:jc w:val="center"/>
              <w:rPr>
                <w:rFonts w:hint="eastAsia" w:ascii="宋体" w:hAnsi="宋体" w:eastAsia="宋体" w:cs="宋体"/>
                <w:i w:val="0"/>
                <w:iCs w:val="0"/>
                <w:color w:val="000000"/>
                <w:sz w:val="20"/>
                <w:szCs w:val="20"/>
                <w:u w:val="none"/>
              </w:rPr>
            </w:pPr>
          </w:p>
        </w:tc>
      </w:tr>
      <w:tr w14:paraId="2A25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3CB0">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A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诚明楼5楼拆除增压泵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F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3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CDE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4CC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AB6E">
            <w:pPr>
              <w:jc w:val="center"/>
              <w:rPr>
                <w:rFonts w:hint="eastAsia" w:ascii="宋体" w:hAnsi="宋体" w:eastAsia="宋体" w:cs="宋体"/>
                <w:i w:val="0"/>
                <w:iCs w:val="0"/>
                <w:color w:val="000000"/>
                <w:sz w:val="20"/>
                <w:szCs w:val="20"/>
                <w:u w:val="none"/>
              </w:rPr>
            </w:pPr>
          </w:p>
        </w:tc>
      </w:tr>
      <w:tr w14:paraId="6B8B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9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AF9BB4">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3号公寓楼安装有框钢化玻璃门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E92A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173C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863F3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5E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3870CB">
            <w:pPr>
              <w:jc w:val="center"/>
              <w:rPr>
                <w:rFonts w:hint="eastAsia" w:ascii="宋体" w:hAnsi="宋体" w:eastAsia="宋体" w:cs="宋体"/>
                <w:i w:val="0"/>
                <w:iCs w:val="0"/>
                <w:color w:val="000000"/>
                <w:sz w:val="20"/>
                <w:szCs w:val="20"/>
                <w:u w:val="none"/>
              </w:rPr>
            </w:pPr>
          </w:p>
        </w:tc>
      </w:tr>
      <w:tr w14:paraId="0213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C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9ECD88D">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图书馆维修玻璃门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B2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5C83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004D1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03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ABE0771">
            <w:pPr>
              <w:jc w:val="center"/>
              <w:rPr>
                <w:rFonts w:hint="eastAsia" w:ascii="宋体" w:hAnsi="宋体" w:eastAsia="宋体" w:cs="宋体"/>
                <w:i w:val="0"/>
                <w:iCs w:val="0"/>
                <w:color w:val="000000"/>
                <w:sz w:val="20"/>
                <w:szCs w:val="20"/>
                <w:u w:val="none"/>
              </w:rPr>
            </w:pPr>
          </w:p>
        </w:tc>
      </w:tr>
      <w:tr w14:paraId="1E05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6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AF02A36">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D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大餐厅小操作间拆除原子母门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C0C5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72B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C032AD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51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205D8F">
            <w:pPr>
              <w:jc w:val="center"/>
              <w:rPr>
                <w:rFonts w:hint="eastAsia" w:ascii="宋体" w:hAnsi="宋体" w:eastAsia="宋体" w:cs="宋体"/>
                <w:i w:val="0"/>
                <w:iCs w:val="0"/>
                <w:color w:val="000000"/>
                <w:sz w:val="20"/>
                <w:szCs w:val="20"/>
                <w:u w:val="none"/>
              </w:rPr>
            </w:pPr>
          </w:p>
        </w:tc>
      </w:tr>
      <w:tr w14:paraId="07D8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8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4A641A3">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8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大餐厅小操作间安装防火子母门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12B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80EA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4BC5D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E9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601B92A">
            <w:pPr>
              <w:jc w:val="center"/>
              <w:rPr>
                <w:rFonts w:hint="eastAsia" w:ascii="宋体" w:hAnsi="宋体" w:eastAsia="宋体" w:cs="宋体"/>
                <w:i w:val="0"/>
                <w:iCs w:val="0"/>
                <w:color w:val="000000"/>
                <w:sz w:val="20"/>
                <w:szCs w:val="20"/>
                <w:u w:val="none"/>
              </w:rPr>
            </w:pPr>
          </w:p>
        </w:tc>
      </w:tr>
      <w:tr w14:paraId="7EB4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F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0EE0302">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6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4#公寓楼玻璃门安装地弹簧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A2F4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CA5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EB4E33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85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D83177">
            <w:pPr>
              <w:jc w:val="center"/>
              <w:rPr>
                <w:rFonts w:hint="eastAsia" w:ascii="宋体" w:hAnsi="宋体" w:eastAsia="宋体" w:cs="宋体"/>
                <w:i w:val="0"/>
                <w:iCs w:val="0"/>
                <w:color w:val="000000"/>
                <w:sz w:val="20"/>
                <w:szCs w:val="20"/>
                <w:u w:val="none"/>
              </w:rPr>
            </w:pPr>
          </w:p>
        </w:tc>
      </w:tr>
      <w:tr w14:paraId="2574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C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536CF7F">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D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烹饪系实训室玻璃门安装地弹簧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B31E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4120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048C1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50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F669DB">
            <w:pPr>
              <w:jc w:val="center"/>
              <w:rPr>
                <w:rFonts w:hint="eastAsia" w:ascii="宋体" w:hAnsi="宋体" w:eastAsia="宋体" w:cs="宋体"/>
                <w:i w:val="0"/>
                <w:iCs w:val="0"/>
                <w:color w:val="000000"/>
                <w:sz w:val="20"/>
                <w:szCs w:val="20"/>
                <w:u w:val="none"/>
              </w:rPr>
            </w:pPr>
          </w:p>
        </w:tc>
      </w:tr>
      <w:tr w14:paraId="1059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9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7A2C8D3">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8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烹饪系实训室玻璃门安装地锁</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179C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E8E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B5C1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A7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EF9808">
            <w:pPr>
              <w:jc w:val="center"/>
              <w:rPr>
                <w:rFonts w:hint="eastAsia" w:ascii="宋体" w:hAnsi="宋体" w:eastAsia="宋体" w:cs="宋体"/>
                <w:i w:val="0"/>
                <w:iCs w:val="0"/>
                <w:color w:val="000000"/>
                <w:sz w:val="20"/>
                <w:szCs w:val="20"/>
                <w:u w:val="none"/>
              </w:rPr>
            </w:pPr>
          </w:p>
        </w:tc>
      </w:tr>
      <w:tr w14:paraId="2AF3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C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16413B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2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学生餐厅安装5*16电缆</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BB8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7E0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35157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70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8D81F09">
            <w:pPr>
              <w:jc w:val="center"/>
              <w:rPr>
                <w:rFonts w:hint="eastAsia" w:ascii="宋体" w:hAnsi="宋体" w:eastAsia="宋体" w:cs="宋体"/>
                <w:i w:val="0"/>
                <w:iCs w:val="0"/>
                <w:color w:val="000000"/>
                <w:sz w:val="20"/>
                <w:szCs w:val="20"/>
                <w:u w:val="none"/>
              </w:rPr>
            </w:pPr>
          </w:p>
        </w:tc>
      </w:tr>
      <w:tr w14:paraId="19A7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C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4FC1BF6">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F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学生餐厅安装2.5平方铜芯线</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CCC7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5035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2F3C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10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B3F7CE">
            <w:pPr>
              <w:jc w:val="center"/>
              <w:rPr>
                <w:rFonts w:hint="eastAsia" w:ascii="宋体" w:hAnsi="宋体" w:eastAsia="宋体" w:cs="宋体"/>
                <w:i w:val="0"/>
                <w:iCs w:val="0"/>
                <w:color w:val="000000"/>
                <w:sz w:val="20"/>
                <w:szCs w:val="20"/>
                <w:u w:val="none"/>
              </w:rPr>
            </w:pPr>
          </w:p>
        </w:tc>
      </w:tr>
      <w:tr w14:paraId="5917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B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613A7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4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学生餐厅安装30mm线槽</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365B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A2BF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58B3B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5F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5F7AF50">
            <w:pPr>
              <w:jc w:val="center"/>
              <w:rPr>
                <w:rFonts w:hint="eastAsia" w:ascii="宋体" w:hAnsi="宋体" w:eastAsia="宋体" w:cs="宋体"/>
                <w:i w:val="0"/>
                <w:iCs w:val="0"/>
                <w:color w:val="000000"/>
                <w:sz w:val="20"/>
                <w:szCs w:val="20"/>
                <w:u w:val="none"/>
              </w:rPr>
            </w:pPr>
          </w:p>
        </w:tc>
      </w:tr>
      <w:tr w14:paraId="6963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1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6C017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7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学生餐厅安装80线槽</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153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604C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45665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59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74852B0">
            <w:pPr>
              <w:jc w:val="center"/>
              <w:rPr>
                <w:rFonts w:hint="eastAsia" w:ascii="宋体" w:hAnsi="宋体" w:eastAsia="宋体" w:cs="宋体"/>
                <w:i w:val="0"/>
                <w:iCs w:val="0"/>
                <w:color w:val="000000"/>
                <w:sz w:val="20"/>
                <w:szCs w:val="20"/>
                <w:u w:val="none"/>
              </w:rPr>
            </w:pPr>
          </w:p>
        </w:tc>
      </w:tr>
      <w:tr w14:paraId="4862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6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1DEED52">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F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学生餐厅安装灭蝇灯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2484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DB88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A536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43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E94F0F">
            <w:pPr>
              <w:jc w:val="center"/>
              <w:rPr>
                <w:rFonts w:hint="eastAsia" w:ascii="宋体" w:hAnsi="宋体" w:eastAsia="宋体" w:cs="宋体"/>
                <w:i w:val="0"/>
                <w:iCs w:val="0"/>
                <w:color w:val="000000"/>
                <w:sz w:val="20"/>
                <w:szCs w:val="20"/>
                <w:u w:val="none"/>
              </w:rPr>
            </w:pPr>
          </w:p>
        </w:tc>
      </w:tr>
      <w:tr w14:paraId="48CF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1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AACB6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9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学生餐厅安装焊接方管灯架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5275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FFDA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2F37D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35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CFE070">
            <w:pPr>
              <w:jc w:val="center"/>
              <w:rPr>
                <w:rFonts w:hint="eastAsia" w:ascii="宋体" w:hAnsi="宋体" w:eastAsia="宋体" w:cs="宋体"/>
                <w:i w:val="0"/>
                <w:iCs w:val="0"/>
                <w:color w:val="000000"/>
                <w:sz w:val="20"/>
                <w:szCs w:val="20"/>
                <w:u w:val="none"/>
              </w:rPr>
            </w:pPr>
          </w:p>
        </w:tc>
      </w:tr>
      <w:tr w14:paraId="2BC0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C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F610317">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3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学生餐厅安装亚克力灯</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3E4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BEF5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C70E8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7B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E843C3">
            <w:pPr>
              <w:jc w:val="center"/>
              <w:rPr>
                <w:rFonts w:hint="eastAsia" w:ascii="宋体" w:hAnsi="宋体" w:eastAsia="宋体" w:cs="宋体"/>
                <w:i w:val="0"/>
                <w:iCs w:val="0"/>
                <w:color w:val="000000"/>
                <w:sz w:val="20"/>
                <w:szCs w:val="20"/>
                <w:u w:val="none"/>
              </w:rPr>
            </w:pPr>
          </w:p>
        </w:tc>
      </w:tr>
      <w:tr w14:paraId="6E67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4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B348CBF">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2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学生餐厅安装灯口</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607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AF9A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56582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A8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B73D67D">
            <w:pPr>
              <w:jc w:val="center"/>
              <w:rPr>
                <w:rFonts w:hint="eastAsia" w:ascii="宋体" w:hAnsi="宋体" w:eastAsia="宋体" w:cs="宋体"/>
                <w:i w:val="0"/>
                <w:iCs w:val="0"/>
                <w:color w:val="000000"/>
                <w:sz w:val="20"/>
                <w:szCs w:val="20"/>
                <w:u w:val="none"/>
              </w:rPr>
            </w:pPr>
          </w:p>
        </w:tc>
      </w:tr>
      <w:tr w14:paraId="14C3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E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2D68F0F">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7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安装定制双开防火玻璃门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F6E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0D6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39864B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9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A76512">
            <w:pPr>
              <w:jc w:val="center"/>
              <w:rPr>
                <w:rFonts w:hint="eastAsia" w:ascii="宋体" w:hAnsi="宋体" w:eastAsia="宋体" w:cs="宋体"/>
                <w:i w:val="0"/>
                <w:iCs w:val="0"/>
                <w:color w:val="000000"/>
                <w:sz w:val="20"/>
                <w:szCs w:val="20"/>
                <w:u w:val="none"/>
              </w:rPr>
            </w:pPr>
          </w:p>
        </w:tc>
      </w:tr>
      <w:tr w14:paraId="0CEE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AEFDC26">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图书馆维修玻璃门</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9174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6B09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E6EA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38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F3EB57F">
            <w:pPr>
              <w:jc w:val="center"/>
              <w:rPr>
                <w:rFonts w:hint="eastAsia" w:ascii="宋体" w:hAnsi="宋体" w:eastAsia="宋体" w:cs="宋体"/>
                <w:i w:val="0"/>
                <w:iCs w:val="0"/>
                <w:color w:val="000000"/>
                <w:sz w:val="20"/>
                <w:szCs w:val="20"/>
                <w:u w:val="none"/>
              </w:rPr>
            </w:pPr>
          </w:p>
        </w:tc>
      </w:tr>
      <w:tr w14:paraId="48FA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846142F">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5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吉晋兰大师工作室安装明装线管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281E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7EDD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D5AED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0F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2A6CF2">
            <w:pPr>
              <w:jc w:val="center"/>
              <w:rPr>
                <w:rFonts w:hint="eastAsia" w:ascii="宋体" w:hAnsi="宋体" w:eastAsia="宋体" w:cs="宋体"/>
                <w:i w:val="0"/>
                <w:iCs w:val="0"/>
                <w:color w:val="000000"/>
                <w:sz w:val="20"/>
                <w:szCs w:val="20"/>
                <w:u w:val="none"/>
              </w:rPr>
            </w:pPr>
          </w:p>
        </w:tc>
      </w:tr>
      <w:tr w14:paraId="0D15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5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0755FE9">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2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吉晋兰大师工作室安装2.5平方铜软线</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2190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6BCE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50603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FB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B1464DB">
            <w:pPr>
              <w:jc w:val="center"/>
              <w:rPr>
                <w:rFonts w:hint="eastAsia" w:ascii="宋体" w:hAnsi="宋体" w:eastAsia="宋体" w:cs="宋体"/>
                <w:i w:val="0"/>
                <w:iCs w:val="0"/>
                <w:color w:val="000000"/>
                <w:sz w:val="20"/>
                <w:szCs w:val="20"/>
                <w:u w:val="none"/>
              </w:rPr>
            </w:pPr>
          </w:p>
        </w:tc>
      </w:tr>
      <w:tr w14:paraId="6B81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0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7E70B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6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吉晋兰大师工作室安装五孔一开</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C85F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84F1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618F33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66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7FF0145">
            <w:pPr>
              <w:jc w:val="center"/>
              <w:rPr>
                <w:rFonts w:hint="eastAsia" w:ascii="宋体" w:hAnsi="宋体" w:eastAsia="宋体" w:cs="宋体"/>
                <w:i w:val="0"/>
                <w:iCs w:val="0"/>
                <w:color w:val="000000"/>
                <w:sz w:val="20"/>
                <w:szCs w:val="20"/>
                <w:u w:val="none"/>
              </w:rPr>
            </w:pPr>
          </w:p>
        </w:tc>
      </w:tr>
      <w:tr w14:paraId="7856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3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E5A18AB">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0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吉晋兰大师工作室安装换气扇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0EF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827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6B43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1F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EBA1CA">
            <w:pPr>
              <w:jc w:val="center"/>
              <w:rPr>
                <w:rFonts w:hint="eastAsia" w:ascii="宋体" w:hAnsi="宋体" w:eastAsia="宋体" w:cs="宋体"/>
                <w:i w:val="0"/>
                <w:iCs w:val="0"/>
                <w:color w:val="000000"/>
                <w:sz w:val="20"/>
                <w:szCs w:val="20"/>
                <w:u w:val="none"/>
              </w:rPr>
            </w:pPr>
          </w:p>
        </w:tc>
      </w:tr>
      <w:tr w14:paraId="139B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7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3CD983A">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8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吉晋兰大师工作室人工开换气扇孔</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F185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737D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32BFA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13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2B00C6">
            <w:pPr>
              <w:jc w:val="center"/>
              <w:rPr>
                <w:rFonts w:hint="eastAsia" w:ascii="宋体" w:hAnsi="宋体" w:eastAsia="宋体" w:cs="宋体"/>
                <w:i w:val="0"/>
                <w:iCs w:val="0"/>
                <w:color w:val="000000"/>
                <w:sz w:val="20"/>
                <w:szCs w:val="20"/>
                <w:u w:val="none"/>
              </w:rPr>
            </w:pPr>
          </w:p>
        </w:tc>
      </w:tr>
      <w:tr w14:paraId="3329D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9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C0A844E">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C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吉晋兰大师工作室安装15孔插座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D04B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A8F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4F8FE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51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45BE606">
            <w:pPr>
              <w:jc w:val="center"/>
              <w:rPr>
                <w:rFonts w:hint="eastAsia" w:ascii="宋体" w:hAnsi="宋体" w:eastAsia="宋体" w:cs="宋体"/>
                <w:i w:val="0"/>
                <w:iCs w:val="0"/>
                <w:color w:val="000000"/>
                <w:sz w:val="20"/>
                <w:szCs w:val="20"/>
                <w:u w:val="none"/>
              </w:rPr>
            </w:pPr>
          </w:p>
        </w:tc>
      </w:tr>
      <w:tr w14:paraId="1F05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1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7E9DDB2">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D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吉晋兰大师工作室安装5孔插座</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C15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EF7F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089B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89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FC7532D">
            <w:pPr>
              <w:jc w:val="center"/>
              <w:rPr>
                <w:rFonts w:hint="eastAsia" w:ascii="宋体" w:hAnsi="宋体" w:eastAsia="宋体" w:cs="宋体"/>
                <w:i w:val="0"/>
                <w:iCs w:val="0"/>
                <w:color w:val="000000"/>
                <w:sz w:val="20"/>
                <w:szCs w:val="20"/>
                <w:u w:val="none"/>
              </w:rPr>
            </w:pPr>
          </w:p>
        </w:tc>
      </w:tr>
      <w:tr w14:paraId="10A9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7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B6809C6">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C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吉晋兰大师工作室维修马桶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31534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43A8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2328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90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610B253">
            <w:pPr>
              <w:jc w:val="center"/>
              <w:rPr>
                <w:rFonts w:hint="eastAsia" w:ascii="宋体" w:hAnsi="宋体" w:eastAsia="宋体" w:cs="宋体"/>
                <w:i w:val="0"/>
                <w:iCs w:val="0"/>
                <w:color w:val="000000"/>
                <w:sz w:val="20"/>
                <w:szCs w:val="20"/>
                <w:u w:val="none"/>
              </w:rPr>
            </w:pPr>
          </w:p>
        </w:tc>
      </w:tr>
      <w:tr w14:paraId="004F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4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C73EAC0">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A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吉晋兰大师工作室安装98英寸显示屏</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B63D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904C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4792C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8B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0EF0DD">
            <w:pPr>
              <w:jc w:val="center"/>
              <w:rPr>
                <w:rFonts w:hint="eastAsia" w:ascii="宋体" w:hAnsi="宋体" w:eastAsia="宋体" w:cs="宋体"/>
                <w:i w:val="0"/>
                <w:iCs w:val="0"/>
                <w:color w:val="000000"/>
                <w:sz w:val="20"/>
                <w:szCs w:val="20"/>
                <w:u w:val="none"/>
              </w:rPr>
            </w:pPr>
          </w:p>
        </w:tc>
      </w:tr>
      <w:tr w14:paraId="480A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2A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AF61">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4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48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A0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E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A6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51A4">
            <w:pPr>
              <w:jc w:val="center"/>
              <w:rPr>
                <w:rFonts w:hint="eastAsia" w:ascii="宋体" w:hAnsi="宋体" w:eastAsia="宋体" w:cs="宋体"/>
                <w:i w:val="0"/>
                <w:iCs w:val="0"/>
                <w:color w:val="000000"/>
                <w:sz w:val="20"/>
                <w:szCs w:val="20"/>
                <w:u w:val="none"/>
              </w:rPr>
            </w:pPr>
          </w:p>
        </w:tc>
      </w:tr>
    </w:tbl>
    <w:p w14:paraId="69D6C813">
      <w:pPr>
        <w:rPr>
          <w:rFonts w:hint="default" w:ascii="宋体" w:hAnsi="宋体" w:eastAsia="宋体" w:cs="宋体"/>
          <w:color w:val="auto"/>
          <w:sz w:val="24"/>
          <w:highlight w:val="none"/>
          <w:lang w:val="en-US" w:eastAsia="zh-CN"/>
        </w:rPr>
      </w:pPr>
    </w:p>
    <w:p w14:paraId="5C96A3EC">
      <w:pPr>
        <w:rPr>
          <w:rFonts w:hint="eastAsia" w:ascii="宋体" w:hAnsi="宋体" w:cs="宋体"/>
          <w:color w:val="auto"/>
          <w:sz w:val="32"/>
          <w:szCs w:val="32"/>
          <w:highlight w:val="none"/>
        </w:rPr>
      </w:pPr>
    </w:p>
    <w:p w14:paraId="763C1F2D">
      <w:pPr>
        <w:pStyle w:val="7"/>
        <w:rPr>
          <w:rFonts w:hint="eastAsia" w:ascii="宋体" w:hAnsi="宋体" w:cs="宋体"/>
          <w:color w:val="auto"/>
          <w:sz w:val="32"/>
          <w:szCs w:val="32"/>
          <w:highlight w:val="none"/>
        </w:rPr>
      </w:pPr>
    </w:p>
    <w:p w14:paraId="257DDD2E">
      <w:pPr>
        <w:pStyle w:val="7"/>
        <w:rPr>
          <w:rFonts w:hint="eastAsia" w:ascii="宋体" w:hAnsi="宋体" w:cs="宋体"/>
          <w:color w:val="auto"/>
          <w:sz w:val="32"/>
          <w:szCs w:val="32"/>
          <w:highlight w:val="none"/>
        </w:rPr>
      </w:pPr>
    </w:p>
    <w:p w14:paraId="4B9FE775">
      <w:pPr>
        <w:pStyle w:val="7"/>
        <w:rPr>
          <w:rFonts w:hint="eastAsia" w:ascii="宋体" w:hAnsi="宋体" w:cs="宋体"/>
          <w:color w:val="auto"/>
          <w:sz w:val="32"/>
          <w:szCs w:val="32"/>
          <w:highlight w:val="none"/>
        </w:rPr>
      </w:pPr>
    </w:p>
    <w:p w14:paraId="4468A6A3">
      <w:pPr>
        <w:pStyle w:val="7"/>
        <w:rPr>
          <w:rFonts w:hint="eastAsia" w:ascii="宋体" w:hAnsi="宋体" w:cs="宋体"/>
          <w:color w:val="auto"/>
          <w:sz w:val="32"/>
          <w:szCs w:val="32"/>
          <w:highlight w:val="none"/>
        </w:rPr>
      </w:pPr>
    </w:p>
    <w:p w14:paraId="39D42DBC">
      <w:pPr>
        <w:pStyle w:val="7"/>
        <w:rPr>
          <w:rFonts w:hint="eastAsia" w:ascii="宋体" w:hAnsi="宋体" w:cs="宋体"/>
          <w:color w:val="auto"/>
          <w:sz w:val="32"/>
          <w:szCs w:val="32"/>
          <w:highlight w:val="none"/>
        </w:rPr>
      </w:pPr>
    </w:p>
    <w:p w14:paraId="5CFCDBC6">
      <w:pPr>
        <w:pStyle w:val="7"/>
        <w:rPr>
          <w:rFonts w:hint="eastAsia" w:ascii="宋体" w:hAnsi="宋体" w:cs="宋体"/>
          <w:color w:val="auto"/>
          <w:sz w:val="32"/>
          <w:szCs w:val="32"/>
          <w:highlight w:val="none"/>
        </w:rPr>
      </w:pPr>
    </w:p>
    <w:p w14:paraId="5B98F5B4">
      <w:pPr>
        <w:pStyle w:val="7"/>
        <w:rPr>
          <w:rFonts w:hint="eastAsia" w:ascii="宋体" w:hAnsi="宋体" w:cs="宋体"/>
          <w:color w:val="auto"/>
          <w:sz w:val="32"/>
          <w:szCs w:val="32"/>
          <w:highlight w:val="none"/>
        </w:rPr>
      </w:pPr>
    </w:p>
    <w:p w14:paraId="214E722B">
      <w:pPr>
        <w:pStyle w:val="7"/>
        <w:rPr>
          <w:rFonts w:hint="eastAsia" w:ascii="宋体" w:hAnsi="宋体" w:cs="宋体"/>
          <w:color w:val="auto"/>
          <w:sz w:val="32"/>
          <w:szCs w:val="32"/>
          <w:highlight w:val="none"/>
        </w:rPr>
      </w:pPr>
    </w:p>
    <w:p w14:paraId="3C0DF9D7">
      <w:pPr>
        <w:pStyle w:val="7"/>
        <w:rPr>
          <w:rFonts w:hint="eastAsia" w:ascii="宋体" w:hAnsi="宋体" w:cs="宋体"/>
          <w:color w:val="auto"/>
          <w:sz w:val="32"/>
          <w:szCs w:val="32"/>
          <w:highlight w:val="none"/>
        </w:rPr>
      </w:pPr>
    </w:p>
    <w:p w14:paraId="51717413">
      <w:pPr>
        <w:tabs>
          <w:tab w:val="left" w:pos="4410"/>
        </w:tabs>
        <w:spacing w:line="560" w:lineRule="exact"/>
        <w:jc w:val="center"/>
        <w:rPr>
          <w:rFonts w:hint="eastAsia" w:ascii="宋体" w:hAnsi="宋体" w:cs="宋体"/>
          <w:b/>
          <w:color w:val="auto"/>
          <w:sz w:val="28"/>
          <w:szCs w:val="28"/>
          <w:highlight w:val="none"/>
        </w:rPr>
      </w:pPr>
    </w:p>
    <w:p w14:paraId="3D2583F7">
      <w:pPr>
        <w:tabs>
          <w:tab w:val="left" w:pos="4410"/>
        </w:tabs>
        <w:spacing w:line="56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第五</w:t>
      </w:r>
      <w:r>
        <w:rPr>
          <w:rFonts w:hint="eastAsia" w:ascii="宋体" w:hAnsi="宋体" w:cs="宋体"/>
          <w:b/>
          <w:color w:val="auto"/>
          <w:sz w:val="28"/>
          <w:szCs w:val="28"/>
          <w:highlight w:val="none"/>
          <w:lang w:val="en-US" w:eastAsia="zh-CN"/>
        </w:rPr>
        <w:t>部分</w:t>
      </w:r>
      <w:r>
        <w:rPr>
          <w:rFonts w:hint="eastAsia" w:ascii="宋体" w:hAnsi="宋体" w:cs="宋体"/>
          <w:b/>
          <w:color w:val="auto"/>
          <w:sz w:val="28"/>
          <w:szCs w:val="28"/>
          <w:highlight w:val="none"/>
        </w:rPr>
        <w:t xml:space="preserve">    合同原则</w:t>
      </w:r>
    </w:p>
    <w:p w14:paraId="68ECAD94">
      <w:pPr>
        <w:widowControl/>
        <w:spacing w:line="400" w:lineRule="exact"/>
        <w:jc w:val="left"/>
        <w:rPr>
          <w:rFonts w:hint="default" w:ascii="宋体" w:hAnsi="宋体" w:eastAsia="宋体" w:cs="宋体"/>
          <w:bCs/>
          <w:color w:val="auto"/>
          <w:kern w:val="0"/>
          <w:sz w:val="24"/>
          <w:highlight w:val="none"/>
          <w:lang w:val="en-US" w:eastAsia="zh-CN"/>
        </w:rPr>
      </w:pPr>
      <w:r>
        <w:rPr>
          <w:rFonts w:hint="eastAsia" w:ascii="宋体" w:hAnsi="宋体" w:cs="宋体"/>
          <w:color w:val="auto"/>
          <w:sz w:val="24"/>
          <w:highlight w:val="none"/>
          <w:lang w:val="en-US" w:eastAsia="zh-CN"/>
        </w:rPr>
        <w:t>合同签订时约定</w:t>
      </w:r>
    </w:p>
    <w:p w14:paraId="34A9D116">
      <w:pPr>
        <w:widowControl/>
        <w:snapToGrid w:val="0"/>
        <w:spacing w:line="400" w:lineRule="exact"/>
        <w:ind w:left="288"/>
        <w:jc w:val="left"/>
        <w:rPr>
          <w:rFonts w:hint="eastAsia" w:ascii="宋体" w:hAnsi="宋体" w:cs="宋体"/>
          <w:bCs/>
          <w:color w:val="auto"/>
          <w:spacing w:val="20"/>
          <w:kern w:val="0"/>
          <w:sz w:val="24"/>
          <w:highlight w:val="none"/>
        </w:rPr>
      </w:pPr>
    </w:p>
    <w:p w14:paraId="1DA74673">
      <w:pPr>
        <w:snapToGrid w:val="0"/>
        <w:spacing w:line="480" w:lineRule="exact"/>
        <w:rPr>
          <w:rFonts w:hint="eastAsia" w:ascii="宋体" w:hAnsi="宋体" w:cs="宋体"/>
          <w:color w:val="auto"/>
          <w:sz w:val="24"/>
          <w:highlight w:val="none"/>
        </w:rPr>
      </w:pPr>
    </w:p>
    <w:p w14:paraId="41805177">
      <w:pPr>
        <w:snapToGrid w:val="0"/>
        <w:spacing w:line="480" w:lineRule="exact"/>
        <w:rPr>
          <w:rFonts w:hint="eastAsia" w:ascii="宋体" w:hAnsi="宋体" w:cs="宋体"/>
          <w:color w:val="auto"/>
          <w:sz w:val="24"/>
          <w:highlight w:val="none"/>
        </w:rPr>
      </w:pPr>
    </w:p>
    <w:p w14:paraId="59F7FFDA">
      <w:pPr>
        <w:snapToGrid w:val="0"/>
        <w:spacing w:line="480" w:lineRule="exact"/>
        <w:rPr>
          <w:rFonts w:hint="eastAsia" w:ascii="宋体" w:hAnsi="宋体" w:cs="宋体"/>
          <w:color w:val="auto"/>
          <w:sz w:val="24"/>
          <w:highlight w:val="none"/>
        </w:rPr>
      </w:pPr>
    </w:p>
    <w:p w14:paraId="0B9E0AE6">
      <w:pPr>
        <w:snapToGrid w:val="0"/>
        <w:spacing w:line="480" w:lineRule="exact"/>
        <w:rPr>
          <w:rFonts w:hint="eastAsia" w:ascii="宋体" w:hAnsi="宋体" w:cs="宋体"/>
          <w:color w:val="auto"/>
          <w:sz w:val="24"/>
          <w:highlight w:val="none"/>
        </w:rPr>
      </w:pPr>
    </w:p>
    <w:p w14:paraId="40B9C8EC">
      <w:pPr>
        <w:snapToGrid w:val="0"/>
        <w:spacing w:line="480" w:lineRule="exact"/>
        <w:rPr>
          <w:rFonts w:hint="eastAsia" w:ascii="宋体" w:hAnsi="宋体" w:cs="宋体"/>
          <w:color w:val="auto"/>
          <w:sz w:val="24"/>
          <w:highlight w:val="none"/>
        </w:rPr>
      </w:pPr>
    </w:p>
    <w:p w14:paraId="746DC556">
      <w:pPr>
        <w:snapToGrid w:val="0"/>
        <w:spacing w:line="480" w:lineRule="exact"/>
        <w:rPr>
          <w:rFonts w:hint="eastAsia" w:ascii="宋体" w:hAnsi="宋体" w:cs="宋体"/>
          <w:color w:val="auto"/>
          <w:sz w:val="24"/>
          <w:highlight w:val="none"/>
        </w:rPr>
      </w:pPr>
    </w:p>
    <w:p w14:paraId="29B7CF69">
      <w:pPr>
        <w:snapToGrid w:val="0"/>
        <w:spacing w:line="480" w:lineRule="exact"/>
        <w:rPr>
          <w:rFonts w:hint="eastAsia" w:ascii="宋体" w:hAnsi="宋体" w:cs="宋体"/>
          <w:color w:val="auto"/>
          <w:sz w:val="24"/>
          <w:highlight w:val="none"/>
        </w:rPr>
      </w:pPr>
    </w:p>
    <w:p w14:paraId="5450C24D">
      <w:pPr>
        <w:snapToGrid w:val="0"/>
        <w:spacing w:line="480" w:lineRule="exact"/>
        <w:rPr>
          <w:rFonts w:hint="eastAsia" w:ascii="宋体" w:hAnsi="宋体" w:cs="宋体"/>
          <w:color w:val="auto"/>
          <w:sz w:val="24"/>
          <w:highlight w:val="none"/>
        </w:rPr>
      </w:pPr>
    </w:p>
    <w:p w14:paraId="3DCC9D31">
      <w:pPr>
        <w:snapToGrid w:val="0"/>
        <w:spacing w:line="480" w:lineRule="exact"/>
        <w:rPr>
          <w:rFonts w:hint="eastAsia" w:ascii="宋体" w:hAnsi="宋体" w:cs="宋体"/>
          <w:color w:val="auto"/>
          <w:sz w:val="24"/>
          <w:highlight w:val="none"/>
        </w:rPr>
      </w:pPr>
    </w:p>
    <w:p w14:paraId="11E4692C">
      <w:pPr>
        <w:pStyle w:val="17"/>
        <w:numPr>
          <w:ilvl w:val="0"/>
          <w:numId w:val="0"/>
        </w:numPr>
        <w:snapToGrid w:val="0"/>
        <w:spacing w:before="0" w:after="0" w:line="480" w:lineRule="exact"/>
        <w:ind w:firstLine="2896" w:firstLineChars="902"/>
        <w:jc w:val="left"/>
        <w:rPr>
          <w:rFonts w:hint="eastAsia" w:ascii="宋体" w:hAnsi="宋体"/>
          <w:color w:val="auto"/>
          <w:spacing w:val="20"/>
          <w:szCs w:val="28"/>
          <w:highlight w:val="none"/>
        </w:rPr>
        <w:sectPr>
          <w:pgSz w:w="11906" w:h="16838"/>
          <w:pgMar w:top="1134" w:right="1361" w:bottom="1021" w:left="1531" w:header="851" w:footer="992" w:gutter="0"/>
          <w:pgNumType w:fmt="numberInDash"/>
          <w:cols w:space="720" w:num="1"/>
          <w:titlePg/>
          <w:docGrid w:type="lines" w:linePitch="312" w:charSpace="0"/>
        </w:sectPr>
      </w:pPr>
      <w:bookmarkStart w:id="25" w:name="_Toc326251061"/>
      <w:bookmarkStart w:id="26" w:name="_Toc390250480"/>
      <w:bookmarkStart w:id="27" w:name="_Toc385234441"/>
      <w:bookmarkStart w:id="28" w:name="_Toc175644061"/>
    </w:p>
    <w:p w14:paraId="2BE47842">
      <w:pPr>
        <w:pStyle w:val="17"/>
        <w:numPr>
          <w:ilvl w:val="0"/>
          <w:numId w:val="0"/>
        </w:numPr>
        <w:snapToGrid w:val="0"/>
        <w:spacing w:before="0" w:after="0" w:line="480" w:lineRule="exact"/>
        <w:ind w:firstLine="2896" w:firstLineChars="902"/>
        <w:jc w:val="left"/>
        <w:rPr>
          <w:rFonts w:hint="eastAsia" w:ascii="宋体" w:hAnsi="宋体"/>
          <w:color w:val="auto"/>
          <w:spacing w:val="20"/>
          <w:szCs w:val="28"/>
          <w:highlight w:val="none"/>
        </w:rPr>
      </w:pPr>
    </w:p>
    <w:p w14:paraId="793FE365">
      <w:pPr>
        <w:pStyle w:val="17"/>
        <w:numPr>
          <w:ilvl w:val="0"/>
          <w:numId w:val="0"/>
        </w:numPr>
        <w:snapToGrid w:val="0"/>
        <w:spacing w:before="0" w:after="0" w:line="480" w:lineRule="exact"/>
        <w:ind w:firstLine="2896" w:firstLineChars="902"/>
        <w:jc w:val="left"/>
        <w:rPr>
          <w:rFonts w:hint="eastAsia" w:ascii="宋体" w:hAnsi="宋体"/>
          <w:color w:val="auto"/>
          <w:spacing w:val="20"/>
          <w:szCs w:val="28"/>
          <w:highlight w:val="none"/>
        </w:rPr>
      </w:pPr>
      <w:r>
        <w:rPr>
          <w:rFonts w:hint="eastAsia" w:ascii="宋体" w:hAnsi="宋体"/>
          <w:color w:val="auto"/>
          <w:spacing w:val="20"/>
          <w:szCs w:val="28"/>
          <w:highlight w:val="none"/>
        </w:rPr>
        <w:t>第六部分</w:t>
      </w:r>
      <w:bookmarkStart w:id="29" w:name="_Toc86202632"/>
      <w:r>
        <w:rPr>
          <w:rFonts w:hint="eastAsia" w:ascii="宋体" w:hAnsi="宋体"/>
          <w:color w:val="auto"/>
          <w:spacing w:val="20"/>
          <w:szCs w:val="28"/>
          <w:highlight w:val="none"/>
        </w:rPr>
        <w:t xml:space="preserve">  响应文件格式</w:t>
      </w:r>
      <w:bookmarkEnd w:id="25"/>
      <w:bookmarkEnd w:id="26"/>
      <w:bookmarkEnd w:id="27"/>
      <w:bookmarkEnd w:id="28"/>
      <w:bookmarkEnd w:id="29"/>
    </w:p>
    <w:p w14:paraId="44873431">
      <w:pPr>
        <w:snapToGrid w:val="0"/>
        <w:spacing w:line="480" w:lineRule="exact"/>
        <w:rPr>
          <w:rFonts w:hint="eastAsia" w:ascii="宋体" w:hAnsi="宋体" w:cs="宋体"/>
          <w:color w:val="auto"/>
          <w:highlight w:val="none"/>
        </w:rPr>
      </w:pPr>
    </w:p>
    <w:p w14:paraId="10E75973">
      <w:pPr>
        <w:spacing w:line="480" w:lineRule="exact"/>
        <w:ind w:firstLine="482" w:firstLineChars="200"/>
        <w:rPr>
          <w:rFonts w:hint="eastAsia" w:ascii="宋体" w:hAnsi="宋体" w:cs="宋体"/>
          <w:b/>
          <w:color w:val="auto"/>
          <w:sz w:val="24"/>
          <w:highlight w:val="none"/>
        </w:rPr>
      </w:pPr>
      <w:bookmarkStart w:id="30" w:name="_Toc175644062"/>
      <w:bookmarkStart w:id="31" w:name="_Toc326251062"/>
      <w:bookmarkStart w:id="32" w:name="_Toc86202633"/>
      <w:r>
        <w:rPr>
          <w:rFonts w:hint="eastAsia" w:ascii="宋体" w:hAnsi="宋体" w:cs="宋体"/>
          <w:b/>
          <w:color w:val="auto"/>
          <w:sz w:val="24"/>
          <w:highlight w:val="none"/>
        </w:rPr>
        <w:t>一、报价人提交响应文件须知</w:t>
      </w:r>
      <w:bookmarkEnd w:id="30"/>
      <w:bookmarkEnd w:id="31"/>
      <w:bookmarkEnd w:id="32"/>
    </w:p>
    <w:p w14:paraId="114BC2B8">
      <w:pPr>
        <w:pStyle w:val="20"/>
        <w:snapToGrid w:val="0"/>
        <w:spacing w:line="480" w:lineRule="exact"/>
        <w:ind w:firstLine="480" w:firstLineChars="200"/>
        <w:rPr>
          <w:rFonts w:hint="eastAsia" w:cs="宋体"/>
          <w:color w:val="auto"/>
          <w:sz w:val="24"/>
          <w:szCs w:val="24"/>
          <w:highlight w:val="none"/>
        </w:rPr>
      </w:pPr>
      <w:r>
        <w:rPr>
          <w:rFonts w:hint="eastAsia" w:cs="宋体"/>
          <w:color w:val="auto"/>
          <w:sz w:val="24"/>
          <w:szCs w:val="24"/>
          <w:highlight w:val="none"/>
        </w:rPr>
        <w:t>报价人应严格按照本</w:t>
      </w:r>
      <w:r>
        <w:rPr>
          <w:rFonts w:hint="eastAsia" w:cs="宋体"/>
          <w:color w:val="auto"/>
          <w:sz w:val="24"/>
          <w:szCs w:val="24"/>
          <w:highlight w:val="none"/>
          <w:lang w:eastAsia="zh-CN"/>
        </w:rPr>
        <w:t>询比</w:t>
      </w:r>
      <w:r>
        <w:rPr>
          <w:rFonts w:hint="eastAsia" w:cs="宋体"/>
          <w:color w:val="auto"/>
          <w:sz w:val="24"/>
          <w:szCs w:val="24"/>
          <w:highlight w:val="none"/>
        </w:rPr>
        <w:t>文件的相关要求编制及提交响应文件，未按要求编制及提交响应文件的，其响应文件将有可能被按无效处理，并须承担由此带来的相应后果。</w:t>
      </w:r>
    </w:p>
    <w:p w14:paraId="5D0B8ACD">
      <w:pPr>
        <w:spacing w:line="480" w:lineRule="exact"/>
        <w:ind w:firstLine="482" w:firstLineChars="200"/>
        <w:rPr>
          <w:rFonts w:hint="eastAsia" w:ascii="宋体" w:hAnsi="宋体" w:cs="宋体"/>
          <w:b/>
          <w:color w:val="auto"/>
          <w:sz w:val="24"/>
          <w:highlight w:val="none"/>
        </w:rPr>
      </w:pPr>
      <w:bookmarkStart w:id="33" w:name="_Toc326251063"/>
      <w:r>
        <w:rPr>
          <w:rFonts w:hint="eastAsia" w:ascii="宋体" w:hAnsi="宋体" w:cs="宋体"/>
          <w:b/>
          <w:color w:val="auto"/>
          <w:sz w:val="24"/>
          <w:highlight w:val="none"/>
        </w:rPr>
        <w:t>二、响应文件格式及编排顺序</w:t>
      </w:r>
      <w:bookmarkEnd w:id="33"/>
    </w:p>
    <w:p w14:paraId="4ED6FCBB">
      <w:pPr>
        <w:spacing w:line="480" w:lineRule="exact"/>
        <w:rPr>
          <w:rFonts w:hint="eastAsia" w:ascii="宋体" w:hAnsi="宋体" w:cs="宋体"/>
          <w:b/>
          <w:color w:val="auto"/>
          <w:sz w:val="24"/>
          <w:highlight w:val="none"/>
        </w:rPr>
      </w:pPr>
      <w:r>
        <w:rPr>
          <w:rFonts w:hint="eastAsia" w:ascii="宋体" w:hAnsi="宋体" w:cs="宋体"/>
          <w:b/>
          <w:color w:val="auto"/>
          <w:spacing w:val="20"/>
          <w:szCs w:val="21"/>
          <w:highlight w:val="none"/>
        </w:rPr>
        <w:br w:type="page"/>
      </w:r>
      <w:r>
        <w:rPr>
          <w:rFonts w:hint="eastAsia" w:ascii="宋体" w:hAnsi="宋体" w:cs="宋体"/>
          <w:b/>
          <w:color w:val="auto"/>
          <w:sz w:val="24"/>
          <w:highlight w:val="none"/>
        </w:rPr>
        <w:t>封面格式</w:t>
      </w:r>
    </w:p>
    <w:p w14:paraId="7D6B7919">
      <w:pPr>
        <w:pStyle w:val="7"/>
        <w:rPr>
          <w:rFonts w:hint="default" w:eastAsia="宋体"/>
          <w:color w:val="auto"/>
          <w:highlight w:val="none"/>
          <w:lang w:val="en-US" w:eastAsia="zh-CN"/>
        </w:rPr>
      </w:pPr>
      <w:r>
        <w:rPr>
          <w:rFonts w:hint="eastAsia" w:ascii="宋体" w:hAnsi="宋体" w:cs="宋体"/>
          <w:b/>
          <w:color w:val="auto"/>
          <w:sz w:val="24"/>
          <w:highlight w:val="none"/>
          <w:lang w:val="en-US" w:eastAsia="zh-CN"/>
        </w:rPr>
        <w:t xml:space="preserve">                                                         （正本/副本）</w:t>
      </w:r>
    </w:p>
    <w:p w14:paraId="414DD8A3">
      <w:pPr>
        <w:spacing w:line="480" w:lineRule="exact"/>
        <w:jc w:val="center"/>
        <w:rPr>
          <w:rFonts w:hint="eastAsia" w:ascii="宋体" w:hAnsi="宋体" w:cs="宋体"/>
          <w:b/>
          <w:color w:val="auto"/>
          <w:sz w:val="32"/>
          <w:szCs w:val="32"/>
          <w:highlight w:val="none"/>
        </w:rPr>
      </w:pPr>
    </w:p>
    <w:p w14:paraId="5FC72B7A">
      <w:pPr>
        <w:spacing w:line="480" w:lineRule="exact"/>
        <w:jc w:val="center"/>
        <w:rPr>
          <w:rFonts w:hint="eastAsia" w:ascii="宋体" w:hAnsi="宋体" w:cs="宋体"/>
          <w:b/>
          <w:color w:val="auto"/>
          <w:sz w:val="32"/>
          <w:szCs w:val="32"/>
          <w:highlight w:val="none"/>
        </w:rPr>
      </w:pPr>
    </w:p>
    <w:p w14:paraId="13805B12">
      <w:pPr>
        <w:spacing w:line="480" w:lineRule="exact"/>
        <w:jc w:val="center"/>
        <w:rPr>
          <w:rFonts w:hint="eastAsia" w:ascii="宋体" w:hAnsi="宋体" w:cs="宋体"/>
          <w:b/>
          <w:color w:val="auto"/>
          <w:sz w:val="32"/>
          <w:szCs w:val="32"/>
          <w:highlight w:val="none"/>
        </w:rPr>
      </w:pPr>
    </w:p>
    <w:p w14:paraId="065C1BA9">
      <w:pPr>
        <w:spacing w:line="480" w:lineRule="exact"/>
        <w:jc w:val="center"/>
        <w:rPr>
          <w:rFonts w:hint="eastAsia" w:ascii="宋体" w:hAnsi="宋体" w:cs="宋体"/>
          <w:b/>
          <w:color w:val="auto"/>
          <w:sz w:val="32"/>
          <w:szCs w:val="32"/>
          <w:highlight w:val="none"/>
        </w:rPr>
      </w:pPr>
    </w:p>
    <w:p w14:paraId="1E950DEC">
      <w:pPr>
        <w:spacing w:line="48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(项目名称)项目</w:t>
      </w:r>
    </w:p>
    <w:p w14:paraId="48F3F15E">
      <w:pPr>
        <w:spacing w:line="480" w:lineRule="exact"/>
        <w:rPr>
          <w:rFonts w:hint="eastAsia" w:ascii="宋体" w:hAnsi="宋体" w:cs="宋体"/>
          <w:color w:val="auto"/>
          <w:sz w:val="32"/>
          <w:szCs w:val="32"/>
          <w:highlight w:val="none"/>
        </w:rPr>
      </w:pPr>
    </w:p>
    <w:p w14:paraId="1E371E8E">
      <w:pPr>
        <w:spacing w:line="480" w:lineRule="exact"/>
        <w:jc w:val="center"/>
        <w:rPr>
          <w:rFonts w:hint="default" w:ascii="宋体" w:hAnsi="宋体" w:eastAsia="宋体" w:cs="宋体"/>
          <w:b/>
          <w:color w:val="auto"/>
          <w:sz w:val="28"/>
          <w:szCs w:val="32"/>
          <w:highlight w:val="none"/>
          <w:lang w:val="en-US" w:eastAsia="zh-CN"/>
        </w:rPr>
      </w:pPr>
      <w:r>
        <w:rPr>
          <w:rFonts w:hint="eastAsia" w:ascii="宋体" w:hAnsi="宋体" w:cs="宋体"/>
          <w:b/>
          <w:color w:val="auto"/>
          <w:sz w:val="28"/>
          <w:szCs w:val="32"/>
          <w:highlight w:val="none"/>
        </w:rPr>
        <w:t>项目编号：</w:t>
      </w:r>
      <w:r>
        <w:rPr>
          <w:rFonts w:hint="eastAsia" w:ascii="宋体" w:hAnsi="宋体" w:cs="宋体"/>
          <w:b/>
          <w:color w:val="auto"/>
          <w:sz w:val="28"/>
          <w:szCs w:val="32"/>
          <w:highlight w:val="none"/>
          <w:lang w:val="en-US" w:eastAsia="zh-CN"/>
        </w:rPr>
        <w:t xml:space="preserve">     </w:t>
      </w:r>
    </w:p>
    <w:p w14:paraId="5F698CFB">
      <w:pPr>
        <w:jc w:val="center"/>
        <w:rPr>
          <w:rFonts w:hint="eastAsia" w:ascii="宋体" w:hAnsi="宋体" w:cs="宋体"/>
          <w:color w:val="auto"/>
          <w:sz w:val="30"/>
          <w:szCs w:val="30"/>
          <w:highlight w:val="none"/>
        </w:rPr>
      </w:pPr>
    </w:p>
    <w:p w14:paraId="7F9C65D4">
      <w:pPr>
        <w:jc w:val="center"/>
        <w:rPr>
          <w:rFonts w:hint="eastAsia" w:ascii="宋体" w:hAnsi="宋体" w:cs="宋体"/>
          <w:b/>
          <w:color w:val="auto"/>
          <w:sz w:val="84"/>
          <w:highlight w:val="none"/>
        </w:rPr>
      </w:pPr>
    </w:p>
    <w:p w14:paraId="491797FB">
      <w:pPr>
        <w:jc w:val="center"/>
        <w:rPr>
          <w:rFonts w:hint="eastAsia" w:ascii="宋体" w:hAnsi="宋体" w:cs="宋体"/>
          <w:b/>
          <w:color w:val="auto"/>
          <w:sz w:val="84"/>
          <w:highlight w:val="none"/>
        </w:rPr>
      </w:pPr>
      <w:r>
        <w:rPr>
          <w:rFonts w:hint="eastAsia" w:ascii="宋体" w:hAnsi="宋体" w:cs="宋体"/>
          <w:b/>
          <w:color w:val="auto"/>
          <w:sz w:val="84"/>
          <w:highlight w:val="none"/>
        </w:rPr>
        <w:t>响</w:t>
      </w:r>
    </w:p>
    <w:p w14:paraId="573343BE">
      <w:pPr>
        <w:jc w:val="center"/>
        <w:rPr>
          <w:rFonts w:hint="eastAsia" w:ascii="宋体" w:hAnsi="宋体" w:cs="宋体"/>
          <w:b/>
          <w:color w:val="auto"/>
          <w:sz w:val="84"/>
          <w:highlight w:val="none"/>
        </w:rPr>
      </w:pPr>
      <w:r>
        <w:rPr>
          <w:rFonts w:hint="eastAsia" w:ascii="宋体" w:hAnsi="宋体" w:cs="宋体"/>
          <w:b/>
          <w:color w:val="auto"/>
          <w:sz w:val="84"/>
          <w:highlight w:val="none"/>
        </w:rPr>
        <w:t>应</w:t>
      </w:r>
    </w:p>
    <w:p w14:paraId="0B6E8D9A">
      <w:pPr>
        <w:jc w:val="center"/>
        <w:rPr>
          <w:rFonts w:hint="eastAsia" w:ascii="宋体" w:hAnsi="宋体" w:cs="宋体"/>
          <w:b/>
          <w:color w:val="auto"/>
          <w:sz w:val="84"/>
          <w:highlight w:val="none"/>
        </w:rPr>
      </w:pPr>
      <w:r>
        <w:rPr>
          <w:rFonts w:hint="eastAsia" w:ascii="宋体" w:hAnsi="宋体" w:cs="宋体"/>
          <w:b/>
          <w:color w:val="auto"/>
          <w:sz w:val="84"/>
          <w:highlight w:val="none"/>
        </w:rPr>
        <w:t>文</w:t>
      </w:r>
    </w:p>
    <w:p w14:paraId="20BF992D">
      <w:pPr>
        <w:jc w:val="center"/>
        <w:rPr>
          <w:rFonts w:hint="eastAsia" w:ascii="宋体" w:hAnsi="宋体" w:cs="宋体"/>
          <w:color w:val="auto"/>
          <w:sz w:val="84"/>
          <w:highlight w:val="none"/>
        </w:rPr>
      </w:pPr>
      <w:r>
        <w:rPr>
          <w:rFonts w:hint="eastAsia" w:ascii="宋体" w:hAnsi="宋体" w:cs="宋体"/>
          <w:b/>
          <w:color w:val="auto"/>
          <w:sz w:val="84"/>
          <w:highlight w:val="none"/>
        </w:rPr>
        <w:t>件</w:t>
      </w:r>
    </w:p>
    <w:p w14:paraId="265E2691">
      <w:pPr>
        <w:spacing w:line="560" w:lineRule="exact"/>
        <w:ind w:firstLine="1050" w:firstLineChars="350"/>
        <w:jc w:val="center"/>
        <w:rPr>
          <w:rFonts w:hint="eastAsia" w:ascii="宋体" w:hAnsi="宋体" w:cs="宋体"/>
          <w:color w:val="auto"/>
          <w:sz w:val="30"/>
          <w:szCs w:val="30"/>
          <w:highlight w:val="none"/>
        </w:rPr>
      </w:pPr>
    </w:p>
    <w:p w14:paraId="5A61EEA0">
      <w:pPr>
        <w:spacing w:line="560" w:lineRule="exact"/>
        <w:ind w:firstLine="1050" w:firstLineChars="350"/>
        <w:jc w:val="center"/>
        <w:rPr>
          <w:rFonts w:hint="eastAsia" w:ascii="宋体" w:hAnsi="宋体" w:cs="宋体"/>
          <w:color w:val="auto"/>
          <w:sz w:val="30"/>
          <w:szCs w:val="30"/>
          <w:highlight w:val="none"/>
        </w:rPr>
      </w:pPr>
    </w:p>
    <w:p w14:paraId="4B63A59D">
      <w:pPr>
        <w:spacing w:line="560" w:lineRule="exact"/>
        <w:ind w:firstLine="1050" w:firstLineChars="350"/>
        <w:jc w:val="center"/>
        <w:rPr>
          <w:rFonts w:hint="eastAsia" w:ascii="宋体" w:hAnsi="宋体" w:cs="宋体"/>
          <w:color w:val="auto"/>
          <w:sz w:val="30"/>
          <w:szCs w:val="30"/>
          <w:highlight w:val="none"/>
        </w:rPr>
      </w:pPr>
    </w:p>
    <w:p w14:paraId="3EE751D6">
      <w:pPr>
        <w:spacing w:line="560" w:lineRule="exact"/>
        <w:ind w:firstLine="1050" w:firstLineChars="35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报价人单位全称： （加盖单位公章）</w:t>
      </w:r>
    </w:p>
    <w:p w14:paraId="3CA732B6">
      <w:pPr>
        <w:spacing w:line="560" w:lineRule="exact"/>
        <w:ind w:firstLine="3450" w:firstLineChars="1150"/>
        <w:jc w:val="both"/>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年  月   日</w:t>
      </w:r>
    </w:p>
    <w:p w14:paraId="44127EA8">
      <w:pPr>
        <w:spacing w:line="480" w:lineRule="exact"/>
        <w:rPr>
          <w:rFonts w:hint="eastAsia" w:ascii="宋体" w:hAnsi="宋体" w:cs="宋体"/>
          <w:color w:val="auto"/>
          <w:spacing w:val="20"/>
          <w:sz w:val="32"/>
          <w:szCs w:val="32"/>
          <w:highlight w:val="none"/>
        </w:rPr>
      </w:pPr>
    </w:p>
    <w:p w14:paraId="1C008401">
      <w:pPr>
        <w:spacing w:line="480" w:lineRule="exact"/>
        <w:ind w:firstLine="502" w:firstLineChars="200"/>
        <w:jc w:val="center"/>
        <w:rPr>
          <w:rFonts w:hint="eastAsia" w:ascii="宋体" w:hAnsi="宋体" w:cs="宋体"/>
          <w:b/>
          <w:color w:val="auto"/>
          <w:sz w:val="28"/>
          <w:szCs w:val="28"/>
          <w:highlight w:val="none"/>
        </w:rPr>
      </w:pPr>
      <w:r>
        <w:rPr>
          <w:rFonts w:hint="eastAsia" w:ascii="宋体" w:hAnsi="宋体" w:cs="宋体"/>
          <w:b/>
          <w:color w:val="auto"/>
          <w:spacing w:val="20"/>
          <w:szCs w:val="21"/>
          <w:highlight w:val="none"/>
        </w:rPr>
        <w:br w:type="page"/>
      </w:r>
      <w:r>
        <w:rPr>
          <w:rFonts w:hint="eastAsia" w:ascii="宋体" w:hAnsi="宋体" w:cs="宋体"/>
          <w:b/>
          <w:color w:val="auto"/>
          <w:sz w:val="28"/>
          <w:szCs w:val="28"/>
          <w:highlight w:val="none"/>
        </w:rPr>
        <w:t>目    录</w:t>
      </w:r>
    </w:p>
    <w:p w14:paraId="4713051D">
      <w:pPr>
        <w:spacing w:line="480" w:lineRule="exact"/>
        <w:ind w:firstLine="422" w:firstLineChars="200"/>
        <w:jc w:val="center"/>
        <w:rPr>
          <w:rFonts w:hint="eastAsia" w:ascii="宋体" w:hAnsi="宋体" w:cs="宋体"/>
          <w:b/>
          <w:color w:val="auto"/>
          <w:highlight w:val="none"/>
        </w:rPr>
      </w:pPr>
      <w:r>
        <w:rPr>
          <w:rFonts w:hint="eastAsia" w:ascii="宋体" w:hAnsi="宋体" w:cs="宋体"/>
          <w:b/>
          <w:color w:val="auto"/>
          <w:highlight w:val="none"/>
        </w:rPr>
        <w:t>资格证明文件部分</w:t>
      </w:r>
    </w:p>
    <w:p w14:paraId="2FC94DF1">
      <w:pPr>
        <w:pStyle w:val="6"/>
        <w:snapToGrid w:val="0"/>
        <w:spacing w:line="460" w:lineRule="exact"/>
        <w:ind w:firstLine="539" w:firstLineChars="257"/>
        <w:rPr>
          <w:rFonts w:hint="eastAsia" w:hAnsi="宋体" w:cs="宋体"/>
          <w:color w:val="auto"/>
          <w:kern w:val="0"/>
          <w:highlight w:val="none"/>
        </w:rPr>
      </w:pPr>
    </w:p>
    <w:p w14:paraId="674DE415">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rPr>
        <w:t>1、法定代表人身份证明……………………………………………………………</w:t>
      </w:r>
    </w:p>
    <w:p w14:paraId="6BFB1949">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rPr>
        <w:t>2、法定代表人授权委托书…………………………………………………………</w:t>
      </w:r>
    </w:p>
    <w:p w14:paraId="173233FF">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rPr>
        <w:t>3、营业执照…………………………………………………………………………</w:t>
      </w:r>
    </w:p>
    <w:p w14:paraId="220C38BA">
      <w:pPr>
        <w:pStyle w:val="6"/>
        <w:tabs>
          <w:tab w:val="left" w:pos="515"/>
        </w:tabs>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lang w:val="en-US" w:eastAsia="zh-CN"/>
        </w:rPr>
        <w:t>4、</w:t>
      </w:r>
      <w:r>
        <w:rPr>
          <w:rFonts w:hint="eastAsia" w:hAnsi="宋体" w:cs="宋体"/>
          <w:color w:val="auto"/>
          <w:kern w:val="0"/>
          <w:highlight w:val="none"/>
        </w:rPr>
        <w:t>保证金转帐凭证及开户许可证（基本存款账户信息）………………………</w:t>
      </w:r>
    </w:p>
    <w:p w14:paraId="4AB7013F">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lang w:val="en-US" w:eastAsia="zh-CN"/>
        </w:rPr>
        <w:t>5</w:t>
      </w:r>
      <w:r>
        <w:rPr>
          <w:rFonts w:hint="eastAsia" w:hAnsi="宋体" w:cs="宋体"/>
          <w:color w:val="auto"/>
          <w:kern w:val="0"/>
          <w:highlight w:val="none"/>
        </w:rPr>
        <w:t>、“信用中国”、国家企业信用信息公示系统等相关查询记录截图…………………</w:t>
      </w:r>
    </w:p>
    <w:p w14:paraId="166B4BBA">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lang w:val="en-US" w:eastAsia="zh-CN"/>
        </w:rPr>
        <w:t>6</w:t>
      </w:r>
      <w:r>
        <w:rPr>
          <w:rFonts w:hint="eastAsia" w:hAnsi="宋体" w:cs="宋体"/>
          <w:color w:val="auto"/>
          <w:kern w:val="0"/>
          <w:highlight w:val="none"/>
        </w:rPr>
        <w:t>、无违法记录声明…………………………………………………………………</w:t>
      </w:r>
    </w:p>
    <w:p w14:paraId="7026BD8F">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lang w:val="en-US" w:eastAsia="zh-CN"/>
        </w:rPr>
        <w:t>7</w:t>
      </w:r>
      <w:r>
        <w:rPr>
          <w:rFonts w:hint="eastAsia" w:hAnsi="宋体" w:cs="宋体"/>
          <w:color w:val="auto"/>
          <w:kern w:val="0"/>
          <w:highlight w:val="none"/>
        </w:rPr>
        <w:t>、报价人认为需要提供的其他资格证明文件…………………………………</w:t>
      </w:r>
    </w:p>
    <w:p w14:paraId="6FAEC299">
      <w:pPr>
        <w:pStyle w:val="6"/>
        <w:snapToGrid w:val="0"/>
        <w:spacing w:line="460" w:lineRule="exact"/>
        <w:ind w:firstLine="539" w:firstLineChars="257"/>
        <w:rPr>
          <w:rFonts w:hint="eastAsia" w:hAnsi="宋体" w:cs="宋体"/>
          <w:color w:val="auto"/>
          <w:kern w:val="0"/>
          <w:highlight w:val="none"/>
        </w:rPr>
      </w:pPr>
    </w:p>
    <w:p w14:paraId="51347BC8">
      <w:pPr>
        <w:spacing w:line="480" w:lineRule="exact"/>
        <w:jc w:val="center"/>
        <w:rPr>
          <w:rFonts w:hint="eastAsia" w:ascii="宋体" w:hAnsi="宋体" w:cs="宋体"/>
          <w:b/>
          <w:color w:val="auto"/>
          <w:highlight w:val="none"/>
        </w:rPr>
      </w:pPr>
      <w:r>
        <w:rPr>
          <w:rFonts w:hint="eastAsia" w:ascii="宋体" w:hAnsi="宋体" w:cs="宋体"/>
          <w:b/>
          <w:color w:val="auto"/>
          <w:highlight w:val="none"/>
        </w:rPr>
        <w:t>商务、技术文件部分</w:t>
      </w:r>
    </w:p>
    <w:p w14:paraId="033A30A0">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rPr>
        <w:t>1、</w:t>
      </w:r>
      <w:r>
        <w:rPr>
          <w:rFonts w:hint="eastAsia" w:hAnsi="宋体" w:cs="宋体"/>
          <w:color w:val="auto"/>
          <w:kern w:val="0"/>
          <w:highlight w:val="none"/>
          <w:lang w:eastAsia="zh-CN"/>
        </w:rPr>
        <w:t>响应</w:t>
      </w:r>
      <w:r>
        <w:rPr>
          <w:rFonts w:hint="eastAsia" w:hAnsi="宋体" w:cs="宋体"/>
          <w:color w:val="auto"/>
          <w:kern w:val="0"/>
          <w:highlight w:val="none"/>
        </w:rPr>
        <w:t>函……………………………………………………………………………</w:t>
      </w:r>
    </w:p>
    <w:p w14:paraId="3F46A7B2">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rPr>
        <w:t>2、</w:t>
      </w:r>
      <w:r>
        <w:rPr>
          <w:rFonts w:hint="eastAsia" w:hAnsi="宋体" w:cs="宋体"/>
          <w:color w:val="auto"/>
          <w:kern w:val="0"/>
          <w:highlight w:val="none"/>
          <w:lang w:eastAsia="zh-CN"/>
        </w:rPr>
        <w:t>开标</w:t>
      </w:r>
      <w:r>
        <w:rPr>
          <w:rFonts w:hint="eastAsia" w:hAnsi="宋体" w:cs="宋体"/>
          <w:color w:val="auto"/>
          <w:kern w:val="0"/>
          <w:highlight w:val="none"/>
        </w:rPr>
        <w:t>一览表………………………………………………………………………</w:t>
      </w:r>
    </w:p>
    <w:p w14:paraId="4D6ECC26">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rPr>
        <w:t>3、报价人资格声明………………………………………………………………</w:t>
      </w:r>
    </w:p>
    <w:p w14:paraId="080919CD">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lang w:val="en-US" w:eastAsia="zh-CN"/>
        </w:rPr>
        <w:t>4</w:t>
      </w:r>
      <w:r>
        <w:rPr>
          <w:rFonts w:hint="eastAsia" w:hAnsi="宋体" w:cs="宋体"/>
          <w:color w:val="auto"/>
          <w:kern w:val="0"/>
          <w:highlight w:val="none"/>
        </w:rPr>
        <w:t>、施工组织设计方案…………………………………………………………………</w:t>
      </w:r>
    </w:p>
    <w:p w14:paraId="4C3ABCFB">
      <w:pPr>
        <w:pStyle w:val="6"/>
        <w:snapToGrid w:val="0"/>
        <w:spacing w:line="460" w:lineRule="exact"/>
        <w:ind w:firstLine="539" w:firstLineChars="257"/>
        <w:rPr>
          <w:rFonts w:hint="eastAsia" w:hAnsi="宋体" w:cs="宋体"/>
          <w:color w:val="auto"/>
          <w:kern w:val="0"/>
          <w:highlight w:val="none"/>
        </w:rPr>
      </w:pPr>
      <w:r>
        <w:rPr>
          <w:rFonts w:hint="eastAsia" w:hAnsi="宋体" w:cs="宋体"/>
          <w:color w:val="auto"/>
          <w:kern w:val="0"/>
          <w:highlight w:val="none"/>
          <w:lang w:val="en-US" w:eastAsia="zh-CN"/>
        </w:rPr>
        <w:t>5</w:t>
      </w:r>
      <w:r>
        <w:rPr>
          <w:rFonts w:hint="eastAsia" w:hAnsi="宋体" w:cs="宋体"/>
          <w:color w:val="auto"/>
          <w:kern w:val="0"/>
          <w:highlight w:val="none"/>
        </w:rPr>
        <w:t>、投标人认为需要提供的其他技术材料………………………………………………</w:t>
      </w:r>
    </w:p>
    <w:p w14:paraId="0A3A8AB4">
      <w:pPr>
        <w:spacing w:line="480" w:lineRule="exact"/>
        <w:ind w:firstLine="525" w:firstLineChars="250"/>
        <w:rPr>
          <w:rFonts w:hint="eastAsia" w:ascii="宋体" w:hAnsi="宋体" w:cs="宋体"/>
          <w:color w:val="auto"/>
          <w:highlight w:val="none"/>
        </w:rPr>
      </w:pPr>
      <w:r>
        <w:rPr>
          <w:rFonts w:hint="eastAsia" w:ascii="宋体" w:hAnsi="宋体" w:cs="宋体"/>
          <w:color w:val="auto"/>
          <w:highlight w:val="none"/>
        </w:rPr>
        <w:t>说明：响应文件须按上述内容及顺序编制。</w:t>
      </w:r>
    </w:p>
    <w:p w14:paraId="1124D7EC">
      <w:pPr>
        <w:spacing w:line="480" w:lineRule="exact"/>
        <w:rPr>
          <w:rFonts w:hint="eastAsia" w:ascii="宋体" w:hAnsi="宋体" w:cs="宋体"/>
          <w:b/>
          <w:color w:val="auto"/>
          <w:sz w:val="24"/>
          <w:highlight w:val="none"/>
        </w:rPr>
      </w:pPr>
    </w:p>
    <w:p w14:paraId="31492C9B">
      <w:pPr>
        <w:spacing w:line="480" w:lineRule="exact"/>
        <w:rPr>
          <w:rFonts w:hint="eastAsia" w:ascii="宋体" w:hAnsi="宋体" w:cs="宋体"/>
          <w:b/>
          <w:color w:val="auto"/>
          <w:sz w:val="34"/>
          <w:highlight w:val="none"/>
        </w:rPr>
      </w:pPr>
    </w:p>
    <w:p w14:paraId="3AB48AE4">
      <w:pPr>
        <w:spacing w:line="480" w:lineRule="exact"/>
        <w:rPr>
          <w:rFonts w:hint="eastAsia" w:ascii="宋体" w:hAnsi="宋体" w:cs="宋体"/>
          <w:b/>
          <w:color w:val="auto"/>
          <w:sz w:val="34"/>
          <w:highlight w:val="none"/>
        </w:rPr>
      </w:pPr>
    </w:p>
    <w:p w14:paraId="77049B9C">
      <w:pPr>
        <w:pStyle w:val="7"/>
        <w:rPr>
          <w:rFonts w:hint="eastAsia" w:ascii="宋体" w:hAnsi="宋体" w:cs="宋体"/>
          <w:b/>
          <w:color w:val="auto"/>
          <w:sz w:val="34"/>
          <w:highlight w:val="none"/>
        </w:rPr>
      </w:pPr>
    </w:p>
    <w:p w14:paraId="3671CFE4">
      <w:pPr>
        <w:pStyle w:val="7"/>
        <w:rPr>
          <w:rFonts w:hint="eastAsia" w:ascii="宋体" w:hAnsi="宋体" w:cs="宋体"/>
          <w:b/>
          <w:color w:val="auto"/>
          <w:sz w:val="34"/>
          <w:highlight w:val="none"/>
        </w:rPr>
      </w:pPr>
    </w:p>
    <w:p w14:paraId="2F9557B5">
      <w:pPr>
        <w:pStyle w:val="7"/>
        <w:rPr>
          <w:rFonts w:hint="eastAsia" w:ascii="宋体" w:hAnsi="宋体" w:cs="宋体"/>
          <w:b/>
          <w:color w:val="auto"/>
          <w:sz w:val="34"/>
          <w:highlight w:val="none"/>
        </w:rPr>
      </w:pPr>
    </w:p>
    <w:p w14:paraId="35777AED">
      <w:pPr>
        <w:pStyle w:val="7"/>
        <w:rPr>
          <w:rFonts w:hint="eastAsia" w:ascii="宋体" w:hAnsi="宋体" w:cs="宋体"/>
          <w:b/>
          <w:color w:val="auto"/>
          <w:sz w:val="34"/>
          <w:highlight w:val="none"/>
        </w:rPr>
      </w:pPr>
    </w:p>
    <w:p w14:paraId="4087EC1E">
      <w:pPr>
        <w:pStyle w:val="7"/>
        <w:rPr>
          <w:rFonts w:hint="eastAsia" w:ascii="宋体" w:hAnsi="宋体" w:cs="宋体"/>
          <w:b/>
          <w:color w:val="auto"/>
          <w:sz w:val="34"/>
          <w:highlight w:val="none"/>
        </w:rPr>
      </w:pPr>
    </w:p>
    <w:p w14:paraId="7DFBAF97">
      <w:pPr>
        <w:pStyle w:val="7"/>
        <w:rPr>
          <w:rFonts w:hint="eastAsia" w:ascii="宋体" w:hAnsi="宋体" w:cs="宋体"/>
          <w:b/>
          <w:color w:val="auto"/>
          <w:sz w:val="34"/>
          <w:highlight w:val="none"/>
        </w:rPr>
      </w:pPr>
    </w:p>
    <w:p w14:paraId="703A5F4C">
      <w:pPr>
        <w:pStyle w:val="7"/>
        <w:rPr>
          <w:rFonts w:hint="eastAsia" w:ascii="宋体" w:hAnsi="宋体" w:cs="宋体"/>
          <w:b/>
          <w:color w:val="auto"/>
          <w:sz w:val="34"/>
          <w:highlight w:val="none"/>
        </w:rPr>
      </w:pPr>
    </w:p>
    <w:p w14:paraId="1F6CC8B4">
      <w:pPr>
        <w:pStyle w:val="7"/>
        <w:rPr>
          <w:rFonts w:hint="eastAsia" w:ascii="宋体" w:hAnsi="宋体" w:cs="宋体"/>
          <w:b/>
          <w:color w:val="auto"/>
          <w:sz w:val="34"/>
          <w:highlight w:val="none"/>
        </w:rPr>
      </w:pPr>
    </w:p>
    <w:p w14:paraId="6C03745B">
      <w:pPr>
        <w:pStyle w:val="7"/>
        <w:rPr>
          <w:rFonts w:hint="eastAsia" w:ascii="宋体" w:hAnsi="宋体" w:cs="宋体"/>
          <w:b/>
          <w:color w:val="auto"/>
          <w:sz w:val="34"/>
          <w:highlight w:val="none"/>
        </w:rPr>
      </w:pPr>
    </w:p>
    <w:p w14:paraId="7FBBED6F">
      <w:pPr>
        <w:widowControl/>
        <w:snapToGrid w:val="0"/>
        <w:spacing w:line="520" w:lineRule="exact"/>
        <w:jc w:val="left"/>
        <w:rPr>
          <w:rFonts w:hint="eastAsia" w:ascii="宋体" w:hAnsi="宋体" w:cs="宋体"/>
          <w:color w:val="auto"/>
          <w:sz w:val="24"/>
          <w:highlight w:val="none"/>
        </w:rPr>
      </w:pPr>
    </w:p>
    <w:p w14:paraId="1A4A5AF7">
      <w:pPr>
        <w:widowControl/>
        <w:snapToGrid w:val="0"/>
        <w:spacing w:line="520" w:lineRule="exact"/>
        <w:jc w:val="left"/>
        <w:rPr>
          <w:rFonts w:hint="eastAsia" w:ascii="宋体" w:hAnsi="宋体" w:cs="宋体"/>
          <w:color w:val="auto"/>
          <w:sz w:val="24"/>
          <w:highlight w:val="none"/>
        </w:rPr>
      </w:pPr>
      <w:r>
        <w:rPr>
          <w:rFonts w:hint="eastAsia" w:ascii="宋体" w:hAnsi="宋体" w:cs="宋体"/>
          <w:color w:val="auto"/>
          <w:sz w:val="24"/>
          <w:highlight w:val="none"/>
        </w:rPr>
        <w:t>一、资格证明文件部分</w:t>
      </w:r>
    </w:p>
    <w:p w14:paraId="69405DAC">
      <w:pPr>
        <w:widowControl/>
        <w:snapToGrid w:val="0"/>
        <w:spacing w:line="560" w:lineRule="exact"/>
        <w:ind w:left="480" w:hanging="480" w:hangingChars="200"/>
        <w:rPr>
          <w:rFonts w:hint="eastAsia" w:ascii="宋体" w:hAnsi="宋体" w:cs="宋体"/>
          <w:bCs/>
          <w:color w:val="auto"/>
          <w:kern w:val="0"/>
          <w:sz w:val="24"/>
          <w:highlight w:val="none"/>
        </w:rPr>
      </w:pPr>
    </w:p>
    <w:p w14:paraId="354B9CA7">
      <w:pPr>
        <w:widowControl/>
        <w:snapToGrid w:val="0"/>
        <w:spacing w:line="560" w:lineRule="exact"/>
        <w:ind w:left="480" w:hanging="480" w:hangingChars="200"/>
        <w:rPr>
          <w:rFonts w:hint="eastAsia" w:ascii="宋体" w:hAnsi="宋体" w:cs="宋体"/>
          <w:bCs/>
          <w:color w:val="auto"/>
          <w:kern w:val="0"/>
          <w:sz w:val="24"/>
          <w:highlight w:val="none"/>
        </w:rPr>
      </w:pPr>
    </w:p>
    <w:p w14:paraId="700D0EDC">
      <w:pPr>
        <w:widowControl/>
        <w:snapToGrid w:val="0"/>
        <w:spacing w:line="560" w:lineRule="exact"/>
        <w:ind w:left="482" w:hanging="482" w:hanging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1、法定代表人身份证明书</w:t>
      </w:r>
    </w:p>
    <w:p w14:paraId="59D68579">
      <w:pPr>
        <w:widowControl/>
        <w:snapToGrid w:val="0"/>
        <w:spacing w:line="560" w:lineRule="exact"/>
        <w:ind w:left="480" w:hanging="480" w:hangingChars="200"/>
        <w:jc w:val="center"/>
        <w:rPr>
          <w:rFonts w:hint="eastAsia" w:ascii="宋体" w:hAnsi="宋体" w:cs="宋体"/>
          <w:bCs/>
          <w:color w:val="auto"/>
          <w:kern w:val="0"/>
          <w:sz w:val="24"/>
          <w:highlight w:val="none"/>
        </w:rPr>
      </w:pPr>
    </w:p>
    <w:p w14:paraId="14826D4E">
      <w:pPr>
        <w:widowControl/>
        <w:snapToGrid w:val="0"/>
        <w:spacing w:line="560" w:lineRule="exact"/>
        <w:ind w:left="480" w:hanging="480" w:hangingChars="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法定代表人身份证明书 （格式）</w:t>
      </w:r>
    </w:p>
    <w:p w14:paraId="6E7AF251">
      <w:pPr>
        <w:widowControl/>
        <w:snapToGrid w:val="0"/>
        <w:spacing w:line="560" w:lineRule="exact"/>
        <w:ind w:firstLine="570"/>
        <w:jc w:val="center"/>
        <w:rPr>
          <w:rFonts w:hint="eastAsia" w:ascii="宋体" w:hAnsi="宋体" w:cs="宋体"/>
          <w:color w:val="auto"/>
          <w:kern w:val="0"/>
          <w:sz w:val="24"/>
          <w:highlight w:val="none"/>
        </w:rPr>
      </w:pPr>
    </w:p>
    <w:p w14:paraId="7BB91F3B">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426720</wp:posOffset>
                </wp:positionV>
                <wp:extent cx="41148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33.6pt;height:0pt;width:324pt;z-index:251660288;mso-width-relative:page;mso-height-relative:page;" filled="f" stroked="t" coordsize="21600,21600" o:gfxdata="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WzF/WAAAACQEAAA8AAAAAAAAAAQAgAAAAIgAAAGRycy9kb3ducmV2LnhtbFBLAQIU&#10;ABQAAAAIAIdO4kAw7jBm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单位名称：</w:t>
      </w:r>
    </w:p>
    <w:p w14:paraId="4B9EF3EA">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378460</wp:posOffset>
                </wp:positionV>
                <wp:extent cx="41148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9.8pt;height:0pt;width:324pt;z-index:251661312;mso-width-relative:page;mso-height-relative:page;" filled="f" stroked="t" coordsize="21600,21600" o:gfxdata="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ZnsnWAAAACQEAAA8AAAAAAAAAAQAgAAAAIgAAAGRycy9kb3ducmV2LnhtbFBLAQIU&#10;ABQAAAAIAIdO4kAkL7Rl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单位性质： </w:t>
      </w:r>
    </w:p>
    <w:p w14:paraId="691C12A8">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429260</wp:posOffset>
                </wp:positionV>
                <wp:extent cx="41148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txbx>
                        <w:txbxContent>
                          <w:p w14:paraId="167FEEA7"/>
                        </w:txbxContent>
                      </wps:txbx>
                      <wps:bodyPr upright="1"/>
                    </wps:wsp>
                  </a:graphicData>
                </a:graphic>
              </wp:anchor>
            </w:drawing>
          </mc:Choice>
          <mc:Fallback>
            <w:pict>
              <v:line id="_x0000_s1026" o:spid="_x0000_s1026" o:spt="20" style="position:absolute;left:0pt;margin-left:99pt;margin-top:33.8pt;height:0pt;width:324pt;z-index:251662336;mso-width-relative:page;mso-height-relative:page;" filled="f" stroked="t" coordsize="21600,21600" o:gfxdata="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cP0jtUAAAAJAQAADwAAAAAAAAABACAAAAAiAAAAZHJzL2Rvd25yZXYueG1s&#10;UEsBAhQAFAAAAAgAh07iQAIb4zv7AQAA7wMAAA4AAAAAAAAAAQAgAAAAJAEAAGRycy9lMm9Eb2Mu&#10;eG1sUEsFBgAAAAAGAAYAWQEAAJEFAAAAAA==&#10;">
                <v:fill on="f" focussize="0,0"/>
                <v:stroke color="#000000" joinstyle="round"/>
                <v:imagedata o:title=""/>
                <o:lock v:ext="edit" aspectratio="f"/>
                <v:textbox>
                  <w:txbxContent>
                    <w:p w14:paraId="167FEEA7"/>
                  </w:txbxContent>
                </v:textbox>
              </v:line>
            </w:pict>
          </mc:Fallback>
        </mc:AlternateContent>
      </w:r>
      <w:r>
        <w:rPr>
          <w:rFonts w:hint="eastAsia" w:ascii="宋体" w:hAnsi="宋体" w:cs="宋体"/>
          <w:color w:val="auto"/>
          <w:kern w:val="0"/>
          <w:sz w:val="24"/>
          <w:highlight w:val="none"/>
        </w:rPr>
        <w:t xml:space="preserve">    地    址：</w:t>
      </w:r>
    </w:p>
    <w:p w14:paraId="322B9BCA">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成立时间：         年    月    日</w:t>
      </w:r>
    </w:p>
    <w:p w14:paraId="143B6477">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431800</wp:posOffset>
                </wp:positionV>
                <wp:extent cx="41148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34pt;height:0pt;width:324pt;z-index:251663360;mso-width-relative:page;mso-height-relative:page;" filled="f" stroked="t" coordsize="21600,21600" o:gfxdata="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KL407TAAAACQEAAA8AAAAAAAAAAQAgAAAAIgAAAGRycy9kb3ducmV2LnhtbFBLAQIUABQA&#10;AAAIAIdO4kAhhVQL9QEAAOQDAAAOAAAAAAAAAAEAIAAAACIBAABkcnMvZTJvRG9jLnhtbFBLBQYA&#10;AAAABgAGAFkBAACJBQAAAAA=&#10;">
                <v:fill on="f" focussize="0,0"/>
                <v:stroke color="#000000" joinstyle="round"/>
                <v:imagedata o:title=""/>
                <o:lock v:ext="edit" aspectratio="f"/>
              </v:line>
            </w:pict>
          </mc:Fallback>
        </mc:AlternateContent>
      </w:r>
      <w:r>
        <w:rPr>
          <w:rFonts w:hint="eastAsia" w:ascii="宋体" w:hAnsi="宋体" w:cs="宋体"/>
          <w:color w:val="auto"/>
          <w:kern w:val="0"/>
          <w:sz w:val="24"/>
          <w:highlight w:val="none"/>
        </w:rPr>
        <w:t xml:space="preserve">    经营期限：</w:t>
      </w:r>
    </w:p>
    <w:p w14:paraId="038A07B6">
      <w:pPr>
        <w:widowControl/>
        <w:snapToGrid w:val="0"/>
        <w:spacing w:line="560" w:lineRule="exact"/>
        <w:ind w:firstLine="555"/>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姓    名：              性  别：         </w:t>
      </w:r>
    </w:p>
    <w:p w14:paraId="33A9C4D5">
      <w:pPr>
        <w:widowControl/>
        <w:snapToGrid w:val="0"/>
        <w:spacing w:line="560" w:lineRule="exact"/>
        <w:ind w:firstLine="555"/>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年    龄：              职  务： </w:t>
      </w:r>
    </w:p>
    <w:p w14:paraId="1C6369BB">
      <w:pPr>
        <w:widowControl/>
        <w:snapToGrid w:val="0"/>
        <w:spacing w:line="560" w:lineRule="exact"/>
        <w:ind w:firstLine="555"/>
        <w:jc w:val="left"/>
        <w:rPr>
          <w:rFonts w:hint="eastAsia" w:ascii="宋体" w:hAnsi="宋体" w:cs="宋体"/>
          <w:color w:val="auto"/>
          <w:kern w:val="0"/>
          <w:sz w:val="24"/>
          <w:highlight w:val="none"/>
        </w:rPr>
      </w:pPr>
      <w:r>
        <w:rPr>
          <w:rFonts w:hint="eastAsia" w:ascii="宋体" w:hAnsi="宋体" w:cs="宋体"/>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386080</wp:posOffset>
                </wp:positionV>
                <wp:extent cx="24003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solid"/>
                          <a:headEnd type="none" w="med" len="med"/>
                          <a:tailEnd type="none" w="med" len="med"/>
                        </a:ln>
                      </wps:spPr>
                      <wps:txbx>
                        <w:txbxContent>
                          <w:p w14:paraId="667A4926"/>
                        </w:txbxContent>
                      </wps:txbx>
                      <wps:bodyPr upright="1"/>
                    </wps:wsp>
                  </a:graphicData>
                </a:graphic>
              </wp:anchor>
            </w:drawing>
          </mc:Choice>
          <mc:Fallback>
            <w:pict>
              <v:line id="_x0000_s1026" o:spid="_x0000_s1026" o:spt="20" style="position:absolute;left:0pt;margin-left:63pt;margin-top:30.4pt;height:0pt;width:189pt;z-index:251659264;mso-width-relative:page;mso-height-relative:page;" filled="f" stroked="t" coordsize="21600,21600" o:gfxdata="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li3zUAAAACQEAAA8AAAAAAAAAAQAgAAAAIgAAAGRycy9kb3ducmV2LnhtbFBL&#10;AQIUABQAAAAIAIdO4kDFEM+d+gEAAO8DAAAOAAAAAAAAAAEAIAAAACMBAABkcnMvZTJvRG9jLnht&#10;bFBLBQYAAAAABgAGAFkBAACPBQAAAAA=&#10;">
                <v:fill on="f" focussize="0,0"/>
                <v:stroke color="#000000" joinstyle="round"/>
                <v:imagedata o:title=""/>
                <o:lock v:ext="edit" aspectratio="f"/>
                <v:textbox>
                  <w:txbxContent>
                    <w:p w14:paraId="667A4926"/>
                  </w:txbxContent>
                </v:textbox>
              </v:line>
            </w:pict>
          </mc:Fallback>
        </mc:AlternateContent>
      </w:r>
      <w:r>
        <w:rPr>
          <w:rFonts w:hint="eastAsia" w:ascii="宋体" w:hAnsi="宋体" w:cs="宋体"/>
          <w:color w:val="auto"/>
          <w:kern w:val="0"/>
          <w:sz w:val="24"/>
          <w:highlight w:val="none"/>
        </w:rPr>
        <w:t>系       （投标人名称）          的法定代表人。</w:t>
      </w:r>
    </w:p>
    <w:p w14:paraId="748CFD5E">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21AE6DA6">
      <w:pPr>
        <w:widowControl/>
        <w:snapToGrid w:val="0"/>
        <w:spacing w:line="560" w:lineRule="exact"/>
        <w:jc w:val="left"/>
        <w:rPr>
          <w:rFonts w:hint="eastAsia" w:ascii="宋体" w:hAnsi="宋体" w:cs="宋体"/>
          <w:color w:val="auto"/>
          <w:kern w:val="0"/>
          <w:sz w:val="24"/>
          <w:highlight w:val="none"/>
        </w:rPr>
      </w:pPr>
    </w:p>
    <w:p w14:paraId="1304EACA">
      <w:pPr>
        <w:widowControl/>
        <w:snapToGrid w:val="0"/>
        <w:spacing w:line="560" w:lineRule="exact"/>
        <w:ind w:firstLine="960" w:firstLineChars="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特此证明。</w:t>
      </w:r>
    </w:p>
    <w:p w14:paraId="75E5BD14">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5B691993">
      <w:pPr>
        <w:widowControl/>
        <w:snapToGrid w:val="0"/>
        <w:spacing w:line="560" w:lineRule="exact"/>
        <w:jc w:val="left"/>
        <w:rPr>
          <w:rFonts w:hint="eastAsia" w:ascii="宋体" w:hAnsi="宋体" w:cs="宋体"/>
          <w:color w:val="auto"/>
          <w:kern w:val="0"/>
          <w:sz w:val="24"/>
          <w:highlight w:val="none"/>
        </w:rPr>
      </w:pPr>
    </w:p>
    <w:p w14:paraId="0866CE38">
      <w:pPr>
        <w:widowControl/>
        <w:snapToGrid w:val="0"/>
        <w:spacing w:line="560" w:lineRule="exact"/>
        <w:jc w:val="left"/>
        <w:rPr>
          <w:rFonts w:hint="eastAsia" w:ascii="宋体" w:hAnsi="宋体" w:cs="宋体"/>
          <w:color w:val="auto"/>
          <w:kern w:val="0"/>
          <w:sz w:val="24"/>
          <w:highlight w:val="none"/>
        </w:rPr>
      </w:pPr>
    </w:p>
    <w:p w14:paraId="025EA4E3">
      <w:pPr>
        <w:widowControl/>
        <w:tabs>
          <w:tab w:val="left" w:pos="4000"/>
        </w:tabs>
        <w:snapToGrid w:val="0"/>
        <w:spacing w:line="560" w:lineRule="exact"/>
        <w:ind w:firstLine="3000" w:firstLineChars="1250"/>
        <w:jc w:val="left"/>
        <w:rPr>
          <w:rFonts w:hint="eastAsia" w:ascii="宋体" w:hAnsi="宋体" w:cs="宋体"/>
          <w:color w:val="auto"/>
          <w:kern w:val="0"/>
          <w:sz w:val="24"/>
          <w:highlight w:val="none"/>
        </w:rPr>
      </w:pPr>
      <w:bookmarkStart w:id="34" w:name="_Toc175644065"/>
      <w:bookmarkStart w:id="35" w:name="_Toc86202635"/>
      <w:r>
        <w:rPr>
          <w:rFonts w:hint="eastAsia" w:ascii="宋体" w:hAnsi="宋体" w:cs="宋体"/>
          <w:color w:val="auto"/>
          <w:kern w:val="0"/>
          <w:sz w:val="24"/>
          <w:highlight w:val="none"/>
        </w:rPr>
        <w:t xml:space="preserve">        投标人(公章)：</w:t>
      </w:r>
    </w:p>
    <w:p w14:paraId="0C6124E2">
      <w:pPr>
        <w:widowControl/>
        <w:tabs>
          <w:tab w:val="left" w:pos="4000"/>
        </w:tabs>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ab/>
      </w:r>
      <w:r>
        <w:rPr>
          <w:rFonts w:hint="eastAsia" w:ascii="宋体" w:hAnsi="宋体" w:cs="宋体"/>
          <w:color w:val="auto"/>
          <w:kern w:val="0"/>
          <w:sz w:val="24"/>
          <w:highlight w:val="none"/>
        </w:rPr>
        <w:t>法定代表人(签字或签章)：</w:t>
      </w:r>
    </w:p>
    <w:p w14:paraId="07391827">
      <w:pPr>
        <w:widowControl/>
        <w:tabs>
          <w:tab w:val="left" w:pos="4000"/>
        </w:tabs>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ab/>
      </w:r>
      <w:r>
        <w:rPr>
          <w:rFonts w:hint="eastAsia" w:ascii="宋体" w:hAnsi="宋体" w:cs="宋体"/>
          <w:color w:val="auto"/>
          <w:kern w:val="0"/>
          <w:sz w:val="24"/>
          <w:highlight w:val="none"/>
        </w:rPr>
        <w:t>日　期：</w:t>
      </w:r>
    </w:p>
    <w:p w14:paraId="0591DED1">
      <w:pPr>
        <w:widowControl/>
        <w:snapToGrid w:val="0"/>
        <w:spacing w:line="560" w:lineRule="exact"/>
        <w:jc w:val="left"/>
        <w:rPr>
          <w:rFonts w:hint="eastAsia" w:ascii="宋体" w:hAnsi="宋体" w:cs="宋体"/>
          <w:color w:val="auto"/>
          <w:kern w:val="0"/>
          <w:sz w:val="24"/>
          <w:highlight w:val="none"/>
        </w:rPr>
      </w:pPr>
    </w:p>
    <w:p w14:paraId="11D572BB">
      <w:pPr>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（法定代表人《居民身份证》复印件附后）</w:t>
      </w:r>
    </w:p>
    <w:p w14:paraId="5D024399">
      <w:pPr>
        <w:widowControl/>
        <w:snapToGrid w:val="0"/>
        <w:spacing w:line="56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rPr>
        <w:t>2、法人授权委托书（原件）</w:t>
      </w:r>
    </w:p>
    <w:p w14:paraId="449EE61A">
      <w:pPr>
        <w:widowControl/>
        <w:snapToGrid w:val="0"/>
        <w:spacing w:line="560" w:lineRule="exact"/>
        <w:rPr>
          <w:rFonts w:hint="eastAsia" w:ascii="宋体" w:hAnsi="宋体" w:cs="宋体"/>
          <w:color w:val="auto"/>
          <w:kern w:val="0"/>
          <w:sz w:val="24"/>
          <w:highlight w:val="none"/>
        </w:rPr>
      </w:pPr>
    </w:p>
    <w:p w14:paraId="2F4971D0">
      <w:pPr>
        <w:widowControl/>
        <w:snapToGrid w:val="0"/>
        <w:spacing w:line="5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法定代表人授权委托书  （格式）</w:t>
      </w:r>
    </w:p>
    <w:p w14:paraId="1BBDE142">
      <w:pPr>
        <w:widowControl/>
        <w:snapToGrid w:val="0"/>
        <w:spacing w:line="560" w:lineRule="exact"/>
        <w:jc w:val="center"/>
        <w:rPr>
          <w:rFonts w:hint="eastAsia" w:ascii="宋体" w:hAnsi="宋体" w:cs="宋体"/>
          <w:color w:val="auto"/>
          <w:kern w:val="0"/>
          <w:sz w:val="24"/>
          <w:highlight w:val="none"/>
        </w:rPr>
      </w:pPr>
    </w:p>
    <w:p w14:paraId="2E369D48">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 xml:space="preserve">                      （采购人全称）</w:t>
      </w:r>
      <w:r>
        <w:rPr>
          <w:rFonts w:hint="eastAsia" w:ascii="宋体" w:hAnsi="宋体" w:cs="宋体"/>
          <w:color w:val="auto"/>
          <w:kern w:val="0"/>
          <w:sz w:val="24"/>
          <w:highlight w:val="none"/>
        </w:rPr>
        <w:t>：</w:t>
      </w:r>
    </w:p>
    <w:p w14:paraId="02F96543">
      <w:pPr>
        <w:widowControl/>
        <w:snapToGrid w:val="0"/>
        <w:spacing w:line="560" w:lineRule="exact"/>
        <w:ind w:firstLine="7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本授权书声明：注册于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（投标人住址）的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（投标人名称）法定代表人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（法定代表人姓名、职务）代表本公司授权在下面签字的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（投标人代表姓名、职务）为本公司的合法代理人，就贵方组织的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，以本公司名义处理一切与之有关的事务。</w:t>
      </w:r>
    </w:p>
    <w:p w14:paraId="0FF31EA6">
      <w:pPr>
        <w:widowControl/>
        <w:snapToGrid w:val="0"/>
        <w:spacing w:line="560" w:lineRule="exact"/>
        <w:ind w:firstLine="7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本授权书于    年  月  日签字生效，特此声明。</w:t>
      </w:r>
    </w:p>
    <w:p w14:paraId="1266C111">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669A58BB">
      <w:pPr>
        <w:widowControl/>
        <w:snapToGrid w:val="0"/>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法定代表人签字或签章：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AE75C86">
      <w:pPr>
        <w:widowControl/>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15469C3">
      <w:pPr>
        <w:widowControl/>
        <w:snapToGrid w:val="0"/>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委托代理人签字或签章：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609F9EB">
      <w:pPr>
        <w:widowControl/>
        <w:tabs>
          <w:tab w:val="left" w:pos="730"/>
        </w:tabs>
        <w:snapToGrid w:val="0"/>
        <w:spacing w:line="56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ab/>
      </w:r>
    </w:p>
    <w:p w14:paraId="03B4CBAC">
      <w:pPr>
        <w:widowControl/>
        <w:tabs>
          <w:tab w:val="left" w:pos="730"/>
        </w:tabs>
        <w:snapToGrid w:val="0"/>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rPr>
        <w:t>人全称、</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rPr>
        <w:t>人公章：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1D213DC9">
      <w:pPr>
        <w:widowControl/>
        <w:tabs>
          <w:tab w:val="left" w:pos="730"/>
        </w:tabs>
        <w:snapToGrid w:val="0"/>
        <w:spacing w:line="56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bookmarkEnd w:id="34"/>
      <w:bookmarkEnd w:id="35"/>
    </w:p>
    <w:p w14:paraId="4B658B76">
      <w:pPr>
        <w:widowControl/>
        <w:tabs>
          <w:tab w:val="left" w:pos="730"/>
        </w:tabs>
        <w:snapToGrid w:val="0"/>
        <w:spacing w:line="560" w:lineRule="exact"/>
        <w:jc w:val="center"/>
        <w:rPr>
          <w:rFonts w:hint="eastAsia"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委托代理人</w:t>
      </w:r>
      <w:r>
        <w:rPr>
          <w:rFonts w:hint="eastAsia" w:ascii="宋体" w:hAnsi="宋体" w:cs="宋体"/>
          <w:color w:val="auto"/>
          <w:sz w:val="24"/>
          <w:highlight w:val="none"/>
        </w:rPr>
        <w:t>《居民身份证》复印件附后）</w:t>
      </w:r>
    </w:p>
    <w:p w14:paraId="133EDC24">
      <w:pPr>
        <w:widowControl/>
        <w:snapToGrid w:val="0"/>
        <w:spacing w:line="560" w:lineRule="exact"/>
        <w:ind w:left="480" w:hanging="480" w:hangingChars="200"/>
        <w:jc w:val="left"/>
        <w:rPr>
          <w:rFonts w:hint="eastAsia" w:ascii="宋体" w:hAnsi="宋体" w:cs="宋体"/>
          <w:color w:val="auto"/>
          <w:kern w:val="0"/>
          <w:sz w:val="24"/>
          <w:highlight w:val="none"/>
        </w:rPr>
      </w:pPr>
    </w:p>
    <w:p w14:paraId="48C99CB3">
      <w:pPr>
        <w:widowControl/>
        <w:snapToGrid w:val="0"/>
        <w:spacing w:line="560" w:lineRule="exact"/>
        <w:jc w:val="left"/>
        <w:rPr>
          <w:rFonts w:hint="eastAsia" w:ascii="宋体" w:hAnsi="宋体" w:cs="宋体"/>
          <w:color w:val="auto"/>
          <w:kern w:val="0"/>
          <w:sz w:val="24"/>
          <w:highlight w:val="none"/>
        </w:rPr>
      </w:pPr>
    </w:p>
    <w:p w14:paraId="3D550DA4">
      <w:pPr>
        <w:snapToGrid w:val="0"/>
        <w:spacing w:line="520" w:lineRule="exact"/>
        <w:ind w:firstLine="482" w:firstLineChars="201"/>
        <w:rPr>
          <w:rFonts w:hint="eastAsia" w:ascii="宋体" w:hAnsi="宋体" w:cs="宋体"/>
          <w:color w:val="auto"/>
          <w:sz w:val="24"/>
          <w:highlight w:val="none"/>
        </w:rPr>
      </w:pPr>
    </w:p>
    <w:p w14:paraId="7607D5B3">
      <w:pPr>
        <w:snapToGrid w:val="0"/>
        <w:spacing w:line="520" w:lineRule="exact"/>
        <w:ind w:firstLine="482" w:firstLineChars="201"/>
        <w:rPr>
          <w:rFonts w:hint="eastAsia" w:ascii="宋体" w:hAnsi="宋体" w:cs="宋体"/>
          <w:color w:val="auto"/>
          <w:sz w:val="24"/>
          <w:highlight w:val="none"/>
        </w:rPr>
      </w:pPr>
    </w:p>
    <w:p w14:paraId="688B0229">
      <w:pPr>
        <w:snapToGrid w:val="0"/>
        <w:spacing w:line="520" w:lineRule="exact"/>
        <w:ind w:firstLine="482" w:firstLineChars="201"/>
        <w:rPr>
          <w:rFonts w:hint="eastAsia" w:ascii="宋体" w:hAnsi="宋体" w:cs="宋体"/>
          <w:color w:val="auto"/>
          <w:sz w:val="24"/>
          <w:highlight w:val="none"/>
        </w:rPr>
      </w:pPr>
    </w:p>
    <w:p w14:paraId="45161EF5">
      <w:pPr>
        <w:snapToGrid w:val="0"/>
        <w:spacing w:line="520" w:lineRule="exact"/>
        <w:ind w:firstLine="482" w:firstLineChars="201"/>
        <w:rPr>
          <w:rFonts w:hint="eastAsia" w:ascii="宋体" w:hAnsi="宋体" w:cs="宋体"/>
          <w:color w:val="auto"/>
          <w:sz w:val="24"/>
          <w:highlight w:val="none"/>
        </w:rPr>
      </w:pPr>
    </w:p>
    <w:p w14:paraId="68FFE8EA">
      <w:pPr>
        <w:snapToGrid w:val="0"/>
        <w:spacing w:line="520" w:lineRule="exact"/>
        <w:ind w:firstLine="482" w:firstLineChars="201"/>
        <w:rPr>
          <w:rFonts w:hint="eastAsia" w:ascii="宋体" w:hAnsi="宋体" w:cs="宋体"/>
          <w:color w:val="auto"/>
          <w:sz w:val="24"/>
          <w:highlight w:val="none"/>
        </w:rPr>
      </w:pPr>
    </w:p>
    <w:p w14:paraId="7135DBDC">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3、报价人有效的营业执照副本复印件; </w:t>
      </w:r>
    </w:p>
    <w:p w14:paraId="39C6EC6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基本账户开户许可证（基本存款账户信息）及保证金转帐凭证；</w:t>
      </w:r>
    </w:p>
    <w:p w14:paraId="44E3DF3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、“信用中国”、国家企业信用信息公示系统等相关查询记录截图</w:t>
      </w:r>
    </w:p>
    <w:p w14:paraId="5A3CD0D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、报价人无违法记录声明</w:t>
      </w:r>
    </w:p>
    <w:p w14:paraId="774C088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rPr>
        <w:t>、报价人认为需要提供的其他资格证明文件。</w:t>
      </w:r>
    </w:p>
    <w:p w14:paraId="50A22E1E">
      <w:pPr>
        <w:widowControl/>
        <w:snapToGrid w:val="0"/>
        <w:spacing w:line="560" w:lineRule="exact"/>
        <w:rPr>
          <w:rFonts w:hint="eastAsia" w:ascii="宋体" w:hAnsi="宋体" w:eastAsia="宋体" w:cs="宋体"/>
          <w:b/>
          <w:color w:val="auto"/>
          <w:kern w:val="0"/>
          <w:sz w:val="24"/>
          <w:highlight w:val="none"/>
          <w:lang w:val="en-US" w:eastAsia="zh-CN"/>
        </w:rPr>
      </w:pPr>
    </w:p>
    <w:p w14:paraId="286AA7CF">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613AD59F">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38B02E8B">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4E7AF7FF">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20B8032E">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62212A35">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7E439032">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27FEB6DF">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6ADD3612">
      <w:pPr>
        <w:widowControl/>
        <w:snapToGrid w:val="0"/>
        <w:spacing w:line="560" w:lineRule="exact"/>
        <w:ind w:firstLine="520" w:firstLineChars="200"/>
        <w:jc w:val="left"/>
        <w:rPr>
          <w:rFonts w:hint="eastAsia" w:ascii="宋体" w:hAnsi="宋体" w:cs="宋体"/>
          <w:color w:val="auto"/>
          <w:spacing w:val="10"/>
          <w:kern w:val="0"/>
          <w:sz w:val="24"/>
          <w:highlight w:val="none"/>
        </w:rPr>
      </w:pPr>
    </w:p>
    <w:p w14:paraId="1BA46EDE">
      <w:pPr>
        <w:widowControl/>
        <w:snapToGrid w:val="0"/>
        <w:spacing w:line="560" w:lineRule="exact"/>
        <w:ind w:firstLine="560" w:firstLineChars="200"/>
        <w:jc w:val="left"/>
        <w:rPr>
          <w:rFonts w:hint="eastAsia" w:ascii="宋体" w:hAnsi="宋体" w:cs="宋体"/>
          <w:color w:val="auto"/>
          <w:spacing w:val="20"/>
          <w:sz w:val="24"/>
          <w:highlight w:val="none"/>
        </w:rPr>
      </w:pPr>
    </w:p>
    <w:p w14:paraId="1A294EE7">
      <w:pPr>
        <w:widowControl/>
        <w:snapToGrid w:val="0"/>
        <w:spacing w:line="560" w:lineRule="exact"/>
        <w:jc w:val="left"/>
        <w:rPr>
          <w:rFonts w:hint="eastAsia" w:ascii="宋体" w:hAnsi="宋体" w:cs="宋体"/>
          <w:color w:val="auto"/>
          <w:spacing w:val="20"/>
          <w:sz w:val="24"/>
          <w:highlight w:val="none"/>
        </w:rPr>
      </w:pPr>
    </w:p>
    <w:p w14:paraId="4F43A3AF">
      <w:pPr>
        <w:widowControl/>
        <w:snapToGrid w:val="0"/>
        <w:spacing w:line="560" w:lineRule="exact"/>
        <w:jc w:val="left"/>
        <w:rPr>
          <w:rFonts w:hint="eastAsia" w:ascii="宋体" w:hAnsi="宋体" w:cs="宋体"/>
          <w:color w:val="auto"/>
          <w:spacing w:val="20"/>
          <w:sz w:val="24"/>
          <w:highlight w:val="none"/>
        </w:rPr>
      </w:pPr>
    </w:p>
    <w:p w14:paraId="32539FB1">
      <w:pPr>
        <w:widowControl/>
        <w:snapToGrid w:val="0"/>
        <w:spacing w:line="420" w:lineRule="exact"/>
        <w:ind w:firstLine="560" w:firstLineChars="200"/>
        <w:jc w:val="left"/>
        <w:rPr>
          <w:rFonts w:hint="eastAsia" w:ascii="宋体" w:hAnsi="宋体" w:cs="宋体"/>
          <w:color w:val="auto"/>
          <w:spacing w:val="20"/>
          <w:sz w:val="24"/>
          <w:highlight w:val="none"/>
        </w:rPr>
      </w:pPr>
    </w:p>
    <w:p w14:paraId="7EC1A54B">
      <w:pPr>
        <w:widowControl/>
        <w:snapToGrid w:val="0"/>
        <w:spacing w:line="420" w:lineRule="exact"/>
        <w:ind w:firstLine="560" w:firstLineChars="200"/>
        <w:jc w:val="left"/>
        <w:rPr>
          <w:rFonts w:hint="eastAsia" w:ascii="宋体" w:hAnsi="宋体" w:cs="宋体"/>
          <w:color w:val="auto"/>
          <w:spacing w:val="20"/>
          <w:sz w:val="24"/>
          <w:highlight w:val="none"/>
        </w:rPr>
      </w:pPr>
    </w:p>
    <w:p w14:paraId="756EA200">
      <w:pPr>
        <w:widowControl/>
        <w:snapToGrid w:val="0"/>
        <w:spacing w:line="420" w:lineRule="exact"/>
        <w:ind w:firstLine="560" w:firstLineChars="200"/>
        <w:jc w:val="left"/>
        <w:rPr>
          <w:rFonts w:hint="eastAsia" w:ascii="宋体" w:hAnsi="宋体" w:cs="宋体"/>
          <w:color w:val="auto"/>
          <w:spacing w:val="20"/>
          <w:sz w:val="24"/>
          <w:highlight w:val="none"/>
        </w:rPr>
      </w:pPr>
    </w:p>
    <w:p w14:paraId="161D173B">
      <w:pPr>
        <w:widowControl/>
        <w:snapToGrid w:val="0"/>
        <w:spacing w:line="420" w:lineRule="exact"/>
        <w:ind w:firstLine="560" w:firstLineChars="200"/>
        <w:jc w:val="left"/>
        <w:rPr>
          <w:rFonts w:hint="eastAsia" w:ascii="宋体" w:hAnsi="宋体" w:cs="宋体"/>
          <w:color w:val="auto"/>
          <w:spacing w:val="20"/>
          <w:sz w:val="24"/>
          <w:highlight w:val="none"/>
        </w:rPr>
      </w:pPr>
    </w:p>
    <w:p w14:paraId="227BD084">
      <w:pPr>
        <w:widowControl/>
        <w:snapToGrid w:val="0"/>
        <w:spacing w:line="420" w:lineRule="exact"/>
        <w:ind w:firstLine="560" w:firstLineChars="200"/>
        <w:jc w:val="left"/>
        <w:rPr>
          <w:rFonts w:hint="eastAsia" w:ascii="宋体" w:hAnsi="宋体" w:cs="宋体"/>
          <w:color w:val="auto"/>
          <w:spacing w:val="20"/>
          <w:sz w:val="24"/>
          <w:highlight w:val="none"/>
        </w:rPr>
      </w:pPr>
    </w:p>
    <w:p w14:paraId="7A8FABF2">
      <w:pPr>
        <w:pStyle w:val="2"/>
        <w:numPr>
          <w:ilvl w:val="0"/>
          <w:numId w:val="0"/>
        </w:numPr>
        <w:ind w:left="288" w:leftChars="0"/>
        <w:rPr>
          <w:rFonts w:hint="eastAsia"/>
        </w:rPr>
      </w:pPr>
    </w:p>
    <w:p w14:paraId="11E4F404">
      <w:pPr>
        <w:rPr>
          <w:rFonts w:hint="eastAsia" w:ascii="宋体" w:hAnsi="宋体" w:cs="宋体"/>
          <w:color w:val="auto"/>
          <w:spacing w:val="20"/>
          <w:sz w:val="24"/>
          <w:highlight w:val="none"/>
        </w:rPr>
      </w:pPr>
    </w:p>
    <w:p w14:paraId="7284C936">
      <w:pPr>
        <w:widowControl/>
        <w:snapToGrid w:val="0"/>
        <w:spacing w:line="420" w:lineRule="exact"/>
        <w:ind w:firstLine="560" w:firstLineChars="200"/>
        <w:jc w:val="left"/>
        <w:rPr>
          <w:rFonts w:hint="eastAsia" w:ascii="宋体" w:hAnsi="宋体" w:cs="宋体"/>
          <w:color w:val="auto"/>
          <w:spacing w:val="20"/>
          <w:sz w:val="24"/>
          <w:highlight w:val="none"/>
        </w:rPr>
      </w:pPr>
    </w:p>
    <w:p w14:paraId="067D952A">
      <w:pPr>
        <w:pStyle w:val="2"/>
        <w:numPr>
          <w:ilvl w:val="0"/>
          <w:numId w:val="0"/>
        </w:numPr>
        <w:ind w:left="288" w:leftChars="0"/>
        <w:rPr>
          <w:rFonts w:hint="eastAsia"/>
        </w:rPr>
      </w:pPr>
    </w:p>
    <w:p w14:paraId="58BDEF3F">
      <w:pPr>
        <w:widowControl/>
        <w:snapToGrid w:val="0"/>
        <w:spacing w:line="420" w:lineRule="exact"/>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二、商务、技术文件部分</w:t>
      </w:r>
    </w:p>
    <w:p w14:paraId="6032A739">
      <w:pPr>
        <w:widowControl/>
        <w:snapToGrid w:val="0"/>
        <w:spacing w:line="420" w:lineRule="exact"/>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w:t>
      </w:r>
      <w:r>
        <w:rPr>
          <w:rFonts w:hint="eastAsia" w:ascii="宋体" w:hAnsi="宋体" w:cs="宋体"/>
          <w:color w:val="auto"/>
          <w:spacing w:val="20"/>
          <w:sz w:val="24"/>
          <w:highlight w:val="none"/>
          <w:lang w:val="en-US" w:eastAsia="zh-CN"/>
        </w:rPr>
        <w:t>响应</w:t>
      </w:r>
      <w:r>
        <w:rPr>
          <w:rFonts w:hint="eastAsia" w:ascii="宋体" w:hAnsi="宋体" w:cs="宋体"/>
          <w:color w:val="auto"/>
          <w:spacing w:val="20"/>
          <w:sz w:val="24"/>
          <w:highlight w:val="none"/>
        </w:rPr>
        <w:t>函</w:t>
      </w:r>
    </w:p>
    <w:p w14:paraId="5F4A5D1B">
      <w:pPr>
        <w:widowControl/>
        <w:snapToGrid w:val="0"/>
        <w:spacing w:line="42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响</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lang w:eastAsia="zh-CN"/>
        </w:rPr>
        <w:t>应</w:t>
      </w:r>
      <w:r>
        <w:rPr>
          <w:rFonts w:hint="eastAsia" w:ascii="宋体" w:hAnsi="宋体" w:cs="宋体"/>
          <w:b/>
          <w:color w:val="auto"/>
          <w:kern w:val="0"/>
          <w:sz w:val="24"/>
          <w:highlight w:val="none"/>
        </w:rPr>
        <w:t xml:space="preserve">  函   （格式）</w:t>
      </w:r>
    </w:p>
    <w:p w14:paraId="5F80D07A">
      <w:pPr>
        <w:widowControl/>
        <w:snapToGrid w:val="0"/>
        <w:spacing w:line="420" w:lineRule="exact"/>
        <w:jc w:val="center"/>
        <w:rPr>
          <w:rFonts w:hint="eastAsia" w:ascii="宋体" w:hAnsi="宋体" w:cs="宋体"/>
          <w:b/>
          <w:bCs/>
          <w:color w:val="auto"/>
          <w:kern w:val="0"/>
          <w:sz w:val="24"/>
          <w:highlight w:val="none"/>
        </w:rPr>
      </w:pPr>
    </w:p>
    <w:p w14:paraId="1B50899F">
      <w:pPr>
        <w:tabs>
          <w:tab w:val="left" w:pos="4860"/>
        </w:tabs>
        <w:snapToGrid w:val="0"/>
        <w:spacing w:line="420" w:lineRule="exact"/>
        <w:rPr>
          <w:rFonts w:hint="eastAsia" w:ascii="宋体" w:hAnsi="宋体" w:cs="宋体"/>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bCs/>
          <w:color w:val="auto"/>
          <w:kern w:val="0"/>
          <w:sz w:val="24"/>
          <w:highlight w:val="none"/>
          <w:u w:val="single"/>
          <w:lang w:val="en-US" w:eastAsia="zh-CN"/>
        </w:rPr>
        <w:t xml:space="preserve">                       （采购人全称）</w:t>
      </w:r>
      <w:r>
        <w:rPr>
          <w:rFonts w:hint="eastAsia" w:ascii="宋体" w:hAnsi="宋体" w:cs="宋体"/>
          <w:bCs/>
          <w:color w:val="auto"/>
          <w:kern w:val="0"/>
          <w:sz w:val="24"/>
          <w:highlight w:val="none"/>
        </w:rPr>
        <w:t>：</w:t>
      </w:r>
    </w:p>
    <w:p w14:paraId="79C8BB4D">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人全称)授权</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人代表姓名)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(职务、职称)为我方代表，参加贵方组织的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(项目名称、项目编号)</w:t>
      </w:r>
      <w:r>
        <w:rPr>
          <w:rFonts w:hint="eastAsia" w:ascii="宋体" w:hAnsi="宋体" w:cs="宋体"/>
          <w:color w:val="auto"/>
          <w:kern w:val="0"/>
          <w:sz w:val="24"/>
          <w:highlight w:val="none"/>
          <w:lang w:eastAsia="zh-CN"/>
        </w:rPr>
        <w:t>询比</w:t>
      </w:r>
      <w:r>
        <w:rPr>
          <w:rFonts w:hint="eastAsia" w:ascii="宋体" w:hAnsi="宋体" w:cs="宋体"/>
          <w:color w:val="auto"/>
          <w:kern w:val="0"/>
          <w:sz w:val="24"/>
          <w:highlight w:val="none"/>
        </w:rPr>
        <w:t>的有关活动，并对此项目进行投标。为此：</w:t>
      </w:r>
    </w:p>
    <w:p w14:paraId="5E3AA0FA">
      <w:pPr>
        <w:pStyle w:val="11"/>
        <w:keepNext w:val="0"/>
        <w:keepLines w:val="0"/>
        <w:pageBreakBefore w:val="0"/>
        <w:widowControl w:val="0"/>
        <w:tabs>
          <w:tab w:val="left" w:pos="1711"/>
        </w:tabs>
        <w:kinsoku/>
        <w:wordWrap/>
        <w:overflowPunct/>
        <w:topLinePunct w:val="0"/>
        <w:autoSpaceDE/>
        <w:autoSpaceDN/>
        <w:bidi w:val="0"/>
        <w:adjustRightInd w:val="0"/>
        <w:snapToGrid w:val="0"/>
        <w:spacing w:before="0" w:beforeLines="0" w:beforeAutospacing="0" w:after="0" w:afterLines="0" w:afterAutospacing="0" w:line="48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1、我方已仔细研究了本项目</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rPr>
        <w:t>的全部内容，愿意以下</w:t>
      </w:r>
      <w:r>
        <w:rPr>
          <w:rFonts w:hint="eastAsia" w:ascii="宋体" w:hAnsi="宋体" w:eastAsia="宋体" w:cs="宋体"/>
          <w:color w:val="auto"/>
          <w:sz w:val="21"/>
          <w:szCs w:val="21"/>
          <w:highlight w:val="none"/>
          <w:lang w:eastAsia="zh-CN"/>
        </w:rPr>
        <w:t>询比</w:t>
      </w:r>
      <w:r>
        <w:rPr>
          <w:rFonts w:hint="eastAsia" w:ascii="宋体" w:hAnsi="宋体" w:eastAsia="宋体" w:cs="宋体"/>
          <w:color w:val="auto"/>
          <w:sz w:val="21"/>
          <w:szCs w:val="21"/>
          <w:highlight w:val="none"/>
        </w:rPr>
        <w:t>报价，按照</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rPr>
        <w:t>要求及合同约定完成项目。</w:t>
      </w:r>
    </w:p>
    <w:p w14:paraId="1FB650B6">
      <w:pPr>
        <w:pStyle w:val="11"/>
        <w:keepNext w:val="0"/>
        <w:keepLines w:val="0"/>
        <w:pageBreakBefore w:val="0"/>
        <w:widowControl w:val="0"/>
        <w:tabs>
          <w:tab w:val="left" w:pos="1711"/>
        </w:tabs>
        <w:kinsoku/>
        <w:wordWrap/>
        <w:overflowPunct/>
        <w:topLinePunct w:val="0"/>
        <w:autoSpaceDE/>
        <w:autoSpaceDN/>
        <w:bidi w:val="0"/>
        <w:adjustRightInd w:val="0"/>
        <w:snapToGrid w:val="0"/>
        <w:spacing w:before="0" w:beforeLines="0" w:beforeAutospacing="0" w:after="0" w:afterLines="0" w:afterAutospacing="0" w:line="48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3B7DCCA">
      <w:pPr>
        <w:numPr>
          <w:ilvl w:val="0"/>
          <w:numId w:val="3"/>
        </w:num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我方同意在本项目</w:t>
      </w:r>
      <w:r>
        <w:rPr>
          <w:rFonts w:hint="eastAsia" w:ascii="宋体" w:hAnsi="宋体" w:cs="宋体"/>
          <w:color w:val="auto"/>
          <w:kern w:val="0"/>
          <w:sz w:val="24"/>
          <w:highlight w:val="none"/>
          <w:lang w:eastAsia="zh-CN"/>
        </w:rPr>
        <w:t>询比文件</w:t>
      </w:r>
      <w:r>
        <w:rPr>
          <w:rFonts w:hint="eastAsia" w:ascii="宋体" w:hAnsi="宋体" w:cs="宋体"/>
          <w:color w:val="auto"/>
          <w:kern w:val="0"/>
          <w:sz w:val="24"/>
          <w:highlight w:val="none"/>
        </w:rPr>
        <w:t>中规定的</w:t>
      </w:r>
      <w:r>
        <w:rPr>
          <w:rFonts w:hint="eastAsia" w:ascii="宋体" w:hAnsi="宋体" w:cs="宋体"/>
          <w:color w:val="auto"/>
          <w:kern w:val="0"/>
          <w:sz w:val="24"/>
          <w:highlight w:val="none"/>
          <w:lang w:eastAsia="zh-CN"/>
        </w:rPr>
        <w:t>投标有效期</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日历天内（自提交</w:t>
      </w:r>
      <w:r>
        <w:rPr>
          <w:rFonts w:hint="eastAsia" w:ascii="宋体" w:hAnsi="宋体" w:cs="宋体"/>
          <w:color w:val="auto"/>
          <w:kern w:val="0"/>
          <w:sz w:val="24"/>
          <w:highlight w:val="none"/>
          <w:lang w:val="en-US" w:eastAsia="zh-CN"/>
        </w:rPr>
        <w:t>响应文件</w:t>
      </w:r>
      <w:r>
        <w:rPr>
          <w:rFonts w:hint="eastAsia" w:ascii="宋体" w:hAnsi="宋体" w:cs="宋体"/>
          <w:color w:val="auto"/>
          <w:kern w:val="0"/>
          <w:sz w:val="24"/>
          <w:highlight w:val="none"/>
        </w:rPr>
        <w:t>的截止之日起算）遵守本</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中的承诺且在此期限期满之前均具有约束力。</w:t>
      </w:r>
    </w:p>
    <w:p w14:paraId="76786C8A">
      <w:pPr>
        <w:numPr>
          <w:ilvl w:val="0"/>
          <w:numId w:val="0"/>
        </w:num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、我方承诺已经具备</w:t>
      </w:r>
      <w:r>
        <w:rPr>
          <w:rFonts w:hint="eastAsia" w:ascii="宋体" w:hAnsi="宋体" w:cs="宋体"/>
          <w:color w:val="auto"/>
          <w:kern w:val="0"/>
          <w:sz w:val="24"/>
          <w:highlight w:val="none"/>
          <w:lang w:eastAsia="zh-CN"/>
        </w:rPr>
        <w:t>询比文件中</w:t>
      </w:r>
      <w:r>
        <w:rPr>
          <w:rFonts w:hint="eastAsia" w:ascii="宋体" w:hAnsi="宋体" w:cs="宋体"/>
          <w:color w:val="auto"/>
          <w:kern w:val="0"/>
          <w:sz w:val="24"/>
          <w:highlight w:val="none"/>
        </w:rPr>
        <w:t>规定的参加</w:t>
      </w:r>
      <w:r>
        <w:rPr>
          <w:rFonts w:hint="eastAsia" w:ascii="宋体" w:hAnsi="宋体" w:cs="宋体"/>
          <w:color w:val="auto"/>
          <w:kern w:val="0"/>
          <w:sz w:val="24"/>
          <w:highlight w:val="none"/>
          <w:lang w:eastAsia="zh-CN"/>
        </w:rPr>
        <w:t>该项目</w:t>
      </w:r>
      <w:r>
        <w:rPr>
          <w:rFonts w:hint="eastAsia" w:ascii="宋体" w:hAnsi="宋体" w:cs="宋体"/>
          <w:color w:val="auto"/>
          <w:kern w:val="0"/>
          <w:sz w:val="24"/>
          <w:highlight w:val="none"/>
        </w:rPr>
        <w:t>采购活动的供应商应当具备的全部条件。</w:t>
      </w:r>
    </w:p>
    <w:p w14:paraId="1727A638">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、提供</w:t>
      </w:r>
      <w:r>
        <w:rPr>
          <w:rFonts w:hint="eastAsia" w:ascii="宋体" w:hAnsi="宋体" w:cs="宋体"/>
          <w:color w:val="auto"/>
          <w:kern w:val="0"/>
          <w:sz w:val="24"/>
          <w:highlight w:val="none"/>
          <w:lang w:eastAsia="zh-CN"/>
        </w:rPr>
        <w:t>报价人</w:t>
      </w:r>
      <w:r>
        <w:rPr>
          <w:rFonts w:hint="eastAsia" w:ascii="宋体" w:hAnsi="宋体" w:cs="宋体"/>
          <w:color w:val="auto"/>
          <w:kern w:val="0"/>
          <w:sz w:val="24"/>
          <w:highlight w:val="none"/>
        </w:rPr>
        <w:t>须知规定的全部响应文件，包括响应文件正本、副本。</w:t>
      </w:r>
    </w:p>
    <w:p w14:paraId="183CC70A">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、按</w:t>
      </w:r>
      <w:r>
        <w:rPr>
          <w:rFonts w:hint="eastAsia" w:ascii="宋体" w:hAnsi="宋体" w:cs="宋体"/>
          <w:color w:val="auto"/>
          <w:kern w:val="0"/>
          <w:sz w:val="24"/>
          <w:highlight w:val="none"/>
          <w:lang w:eastAsia="zh-CN"/>
        </w:rPr>
        <w:t>询比</w:t>
      </w:r>
      <w:r>
        <w:rPr>
          <w:rFonts w:hint="eastAsia" w:ascii="宋体" w:hAnsi="宋体" w:cs="宋体"/>
          <w:color w:val="auto"/>
          <w:kern w:val="0"/>
          <w:sz w:val="24"/>
          <w:highlight w:val="none"/>
        </w:rPr>
        <w:t>文件要求提供和交付的工程的投标报价详见开标一览表。</w:t>
      </w:r>
    </w:p>
    <w:p w14:paraId="278B0A9B">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、我方承诺：完全理解投标报价超过开标时公布的预算金额时，投标将被拒绝。</w:t>
      </w:r>
    </w:p>
    <w:p w14:paraId="4818CBC5">
      <w:pPr>
        <w:tabs>
          <w:tab w:val="left" w:pos="1680"/>
        </w:tabs>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、保证忠实地执行双方所签订的合同，并承担合同规定的责任和义务。</w:t>
      </w:r>
    </w:p>
    <w:p w14:paraId="1ACE0C61">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、承诺完全满足和响应</w:t>
      </w:r>
      <w:r>
        <w:rPr>
          <w:rFonts w:hint="eastAsia" w:ascii="宋体" w:hAnsi="宋体" w:cs="宋体"/>
          <w:color w:val="auto"/>
          <w:kern w:val="0"/>
          <w:sz w:val="24"/>
          <w:highlight w:val="none"/>
          <w:lang w:eastAsia="zh-CN"/>
        </w:rPr>
        <w:t>询比文件</w:t>
      </w:r>
      <w:r>
        <w:rPr>
          <w:rFonts w:hint="eastAsia" w:ascii="宋体" w:hAnsi="宋体" w:cs="宋体"/>
          <w:color w:val="auto"/>
          <w:kern w:val="0"/>
          <w:sz w:val="24"/>
          <w:highlight w:val="none"/>
        </w:rPr>
        <w:t>中的各项商务和技术要求，若有偏差，已在响应文件偏离表中予以明确特别说明。</w:t>
      </w:r>
    </w:p>
    <w:p w14:paraId="10B2E9DC">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、保证遵守</w:t>
      </w:r>
      <w:r>
        <w:rPr>
          <w:rFonts w:hint="eastAsia" w:ascii="宋体" w:hAnsi="宋体" w:cs="宋体"/>
          <w:color w:val="auto"/>
          <w:kern w:val="0"/>
          <w:sz w:val="24"/>
          <w:highlight w:val="none"/>
          <w:lang w:eastAsia="zh-CN"/>
        </w:rPr>
        <w:t>询比文件</w:t>
      </w:r>
      <w:r>
        <w:rPr>
          <w:rFonts w:hint="eastAsia" w:ascii="宋体" w:hAnsi="宋体" w:cs="宋体"/>
          <w:color w:val="auto"/>
          <w:kern w:val="0"/>
          <w:sz w:val="24"/>
          <w:highlight w:val="none"/>
        </w:rPr>
        <w:t>的规定。</w:t>
      </w:r>
    </w:p>
    <w:p w14:paraId="139E0A93">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、如果在开标后规定的投标有效期内撤回投标，我方的投标保证金可被贵方没收。</w:t>
      </w:r>
    </w:p>
    <w:p w14:paraId="7F9C8080">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、我方完全理解贵方不一定接受最低价的投标或收到的任何投标。</w:t>
      </w:r>
    </w:p>
    <w:p w14:paraId="05BE4F28">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、我方愿意向贵方提供任何与本项目投标有关的数据、情况和技术资料。若贵方需要，我方愿意提供我方做出的一切承诺的证明材料。</w:t>
      </w:r>
    </w:p>
    <w:p w14:paraId="737E305E">
      <w:pPr>
        <w:snapToGrid w:val="0"/>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、我方已详细审核全部响应文件，包括响应文件修改书（如有的话）、参考资料及有关附件，确认无误。</w:t>
      </w:r>
    </w:p>
    <w:p w14:paraId="54889F45">
      <w:pPr>
        <w:snapToGrid w:val="0"/>
        <w:spacing w:line="420" w:lineRule="exact"/>
        <w:rPr>
          <w:rFonts w:hint="eastAsia" w:ascii="宋体" w:hAnsi="宋体" w:cs="宋体"/>
          <w:color w:val="auto"/>
          <w:kern w:val="0"/>
          <w:sz w:val="24"/>
          <w:highlight w:val="none"/>
        </w:rPr>
      </w:pPr>
    </w:p>
    <w:p w14:paraId="3DC3F24E">
      <w:pPr>
        <w:snapToGrid w:val="0"/>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所有有关本投标的一切往来联系方式为：</w:t>
      </w:r>
    </w:p>
    <w:p w14:paraId="1C4BA6AE">
      <w:pPr>
        <w:snapToGrid w:val="0"/>
        <w:spacing w:line="420" w:lineRule="exact"/>
        <w:rPr>
          <w:rFonts w:hint="eastAsia" w:ascii="宋体" w:hAnsi="宋体" w:cs="宋体"/>
          <w:color w:val="auto"/>
          <w:kern w:val="0"/>
          <w:sz w:val="24"/>
          <w:highlight w:val="none"/>
        </w:rPr>
      </w:pPr>
    </w:p>
    <w:p w14:paraId="00AF2AD3">
      <w:pPr>
        <w:snapToGrid w:val="0"/>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rPr>
        <w:tab/>
      </w:r>
      <w:r>
        <w:rPr>
          <w:rFonts w:hint="eastAsia" w:ascii="宋体" w:hAnsi="宋体" w:cs="宋体"/>
          <w:color w:val="auto"/>
          <w:kern w:val="0"/>
          <w:sz w:val="24"/>
          <w:highlight w:val="none"/>
        </w:rPr>
        <w:t xml:space="preserve">            邮编：</w:t>
      </w:r>
      <w:r>
        <w:rPr>
          <w:rFonts w:hint="eastAsia" w:ascii="宋体" w:hAnsi="宋体" w:cs="宋体"/>
          <w:color w:val="auto"/>
          <w:kern w:val="0"/>
          <w:sz w:val="24"/>
          <w:highlight w:val="none"/>
        </w:rPr>
        <w:tab/>
      </w:r>
    </w:p>
    <w:p w14:paraId="0AE64D90">
      <w:pPr>
        <w:snapToGrid w:val="0"/>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rPr>
        <w:tab/>
      </w:r>
      <w:r>
        <w:rPr>
          <w:rFonts w:hint="eastAsia" w:ascii="宋体" w:hAnsi="宋体" w:cs="宋体"/>
          <w:color w:val="auto"/>
          <w:kern w:val="0"/>
          <w:sz w:val="24"/>
          <w:highlight w:val="none"/>
        </w:rPr>
        <w:t xml:space="preserve">            传真：</w:t>
      </w:r>
    </w:p>
    <w:p w14:paraId="008B6085">
      <w:pPr>
        <w:tabs>
          <w:tab w:val="left" w:pos="480"/>
        </w:tabs>
        <w:snapToGrid w:val="0"/>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投标人代表姓名：</w:t>
      </w:r>
    </w:p>
    <w:p w14:paraId="4CDA94E4">
      <w:pPr>
        <w:tabs>
          <w:tab w:val="left" w:pos="480"/>
        </w:tabs>
        <w:snapToGrid w:val="0"/>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投标人代表联系电话：     （办公）     （移动）</w:t>
      </w:r>
    </w:p>
    <w:p w14:paraId="22682DC6">
      <w:pPr>
        <w:tabs>
          <w:tab w:val="left" w:pos="4000"/>
        </w:tabs>
        <w:snapToGrid w:val="0"/>
        <w:spacing w:line="420" w:lineRule="exact"/>
        <w:rPr>
          <w:rFonts w:hint="eastAsia" w:ascii="宋体" w:hAnsi="宋体" w:cs="宋体"/>
          <w:color w:val="auto"/>
          <w:kern w:val="0"/>
          <w:sz w:val="24"/>
          <w:highlight w:val="none"/>
        </w:rPr>
      </w:pPr>
    </w:p>
    <w:p w14:paraId="01019D1C">
      <w:pPr>
        <w:tabs>
          <w:tab w:val="left" w:pos="4000"/>
        </w:tabs>
        <w:snapToGrid w:val="0"/>
        <w:spacing w:line="420" w:lineRule="exact"/>
        <w:ind w:firstLine="3000" w:firstLineChars="1250"/>
        <w:rPr>
          <w:rFonts w:hint="eastAsia" w:ascii="宋体" w:hAnsi="宋体" w:cs="宋体"/>
          <w:color w:val="auto"/>
          <w:kern w:val="0"/>
          <w:sz w:val="24"/>
          <w:highlight w:val="none"/>
        </w:rPr>
      </w:pPr>
    </w:p>
    <w:p w14:paraId="1CE543A5">
      <w:pPr>
        <w:tabs>
          <w:tab w:val="left" w:pos="4000"/>
        </w:tabs>
        <w:snapToGrid w:val="0"/>
        <w:spacing w:line="420" w:lineRule="exact"/>
        <w:ind w:firstLine="3000" w:firstLineChars="1250"/>
        <w:rPr>
          <w:rFonts w:hint="eastAsia" w:ascii="宋体" w:hAnsi="宋体" w:cs="宋体"/>
          <w:color w:val="auto"/>
          <w:kern w:val="0"/>
          <w:sz w:val="24"/>
          <w:highlight w:val="none"/>
        </w:rPr>
      </w:pPr>
    </w:p>
    <w:p w14:paraId="7C9C6708">
      <w:pPr>
        <w:tabs>
          <w:tab w:val="left" w:pos="4000"/>
        </w:tabs>
        <w:snapToGrid w:val="0"/>
        <w:spacing w:line="420" w:lineRule="exact"/>
        <w:ind w:firstLine="3960" w:firstLineChars="165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rPr>
        <w:t>人(公章)：</w:t>
      </w:r>
    </w:p>
    <w:p w14:paraId="11C66BA0">
      <w:pPr>
        <w:tabs>
          <w:tab w:val="left" w:pos="4000"/>
        </w:tabs>
        <w:snapToGrid w:val="0"/>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ab/>
      </w:r>
      <w:r>
        <w:rPr>
          <w:rFonts w:hint="eastAsia" w:ascii="宋体" w:hAnsi="宋体" w:cs="宋体"/>
          <w:color w:val="auto"/>
          <w:kern w:val="0"/>
          <w:sz w:val="24"/>
          <w:highlight w:val="none"/>
        </w:rPr>
        <w:t>委托代理人(签字或签章)：</w:t>
      </w:r>
    </w:p>
    <w:p w14:paraId="58A29548">
      <w:pPr>
        <w:tabs>
          <w:tab w:val="left" w:pos="4000"/>
        </w:tabs>
        <w:snapToGrid w:val="0"/>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ab/>
      </w:r>
      <w:r>
        <w:rPr>
          <w:rFonts w:hint="eastAsia" w:ascii="宋体" w:hAnsi="宋体" w:cs="宋体"/>
          <w:color w:val="auto"/>
          <w:kern w:val="0"/>
          <w:sz w:val="24"/>
          <w:highlight w:val="none"/>
        </w:rPr>
        <w:t>日　期：</w:t>
      </w:r>
    </w:p>
    <w:p w14:paraId="5C69FC30">
      <w:pPr>
        <w:widowControl/>
        <w:snapToGrid w:val="0"/>
        <w:spacing w:line="420" w:lineRule="exact"/>
        <w:jc w:val="left"/>
        <w:rPr>
          <w:rFonts w:hint="eastAsia" w:ascii="宋体" w:hAnsi="宋体" w:cs="宋体"/>
          <w:color w:val="auto"/>
          <w:kern w:val="0"/>
          <w:sz w:val="24"/>
          <w:highlight w:val="none"/>
        </w:rPr>
      </w:pPr>
    </w:p>
    <w:p w14:paraId="6E85CE66">
      <w:pPr>
        <w:widowControl/>
        <w:snapToGrid w:val="0"/>
        <w:spacing w:line="42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注：除可填报项目外，对本投标函的任何修改将被视为非实质性响应投标，从而导致该投标被拒绝。</w:t>
      </w:r>
    </w:p>
    <w:p w14:paraId="577DAD6C">
      <w:pPr>
        <w:ind w:firstLine="560" w:firstLineChars="200"/>
        <w:rPr>
          <w:rFonts w:hint="eastAsia" w:ascii="宋体" w:hAnsi="宋体" w:cs="宋体"/>
          <w:color w:val="auto"/>
          <w:sz w:val="24"/>
          <w:highlight w:val="none"/>
        </w:rPr>
      </w:pPr>
      <w:r>
        <w:rPr>
          <w:rFonts w:hint="eastAsia" w:ascii="宋体" w:hAnsi="宋体" w:cs="宋体"/>
          <w:color w:val="auto"/>
          <w:spacing w:val="20"/>
          <w:sz w:val="24"/>
          <w:highlight w:val="none"/>
        </w:rPr>
        <w:br w:type="page"/>
      </w:r>
      <w:r>
        <w:rPr>
          <w:rFonts w:hint="eastAsia" w:ascii="宋体" w:hAnsi="宋体" w:cs="宋体"/>
          <w:color w:val="auto"/>
          <w:sz w:val="24"/>
          <w:highlight w:val="none"/>
        </w:rPr>
        <w:t>2、</w:t>
      </w:r>
      <w:r>
        <w:rPr>
          <w:rFonts w:hint="eastAsia" w:ascii="宋体" w:hAnsi="宋体" w:cs="宋体"/>
          <w:color w:val="auto"/>
          <w:sz w:val="24"/>
          <w:highlight w:val="none"/>
          <w:lang w:eastAsia="zh-CN"/>
        </w:rPr>
        <w:t>开标</w:t>
      </w:r>
      <w:r>
        <w:rPr>
          <w:rFonts w:hint="eastAsia" w:ascii="宋体" w:hAnsi="宋体" w:cs="宋体"/>
          <w:color w:val="auto"/>
          <w:sz w:val="24"/>
          <w:highlight w:val="none"/>
        </w:rPr>
        <w:t>一览表</w:t>
      </w:r>
    </w:p>
    <w:p w14:paraId="5B0E1C4D">
      <w:pPr>
        <w:jc w:val="center"/>
        <w:rPr>
          <w:rFonts w:hint="eastAsia" w:ascii="宋体" w:hAnsi="宋体" w:cs="宋体"/>
          <w:b/>
          <w:bCs/>
          <w:color w:val="auto"/>
          <w:sz w:val="24"/>
          <w:highlight w:val="none"/>
        </w:rPr>
      </w:pPr>
      <w:r>
        <w:rPr>
          <w:rFonts w:hint="eastAsia" w:ascii="宋体" w:hAnsi="宋体" w:cs="宋体"/>
          <w:b/>
          <w:bCs/>
          <w:color w:val="auto"/>
          <w:sz w:val="24"/>
          <w:highlight w:val="none"/>
          <w:lang w:eastAsia="zh-CN"/>
        </w:rPr>
        <w:t>开标</w:t>
      </w:r>
      <w:r>
        <w:rPr>
          <w:rFonts w:hint="eastAsia" w:ascii="宋体" w:hAnsi="宋体" w:cs="宋体"/>
          <w:b/>
          <w:bCs/>
          <w:color w:val="auto"/>
          <w:sz w:val="24"/>
          <w:highlight w:val="none"/>
        </w:rPr>
        <w:t>一览表</w:t>
      </w:r>
    </w:p>
    <w:p w14:paraId="4DC4678C">
      <w:pPr>
        <w:rPr>
          <w:rFonts w:hint="eastAsia" w:ascii="宋体" w:hAnsi="宋体" w:cs="宋体"/>
          <w:b/>
          <w:bCs/>
          <w:color w:val="auto"/>
          <w:sz w:val="24"/>
          <w:highlight w:val="none"/>
        </w:rPr>
      </w:pPr>
    </w:p>
    <w:tbl>
      <w:tblPr>
        <w:tblStyle w:val="1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3006"/>
        <w:gridCol w:w="4029"/>
      </w:tblGrid>
      <w:tr w14:paraId="5285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2161" w:type="dxa"/>
            <w:noWrap w:val="0"/>
            <w:vAlign w:val="center"/>
          </w:tcPr>
          <w:p w14:paraId="0A0FC6BD">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035" w:type="dxa"/>
            <w:gridSpan w:val="2"/>
            <w:noWrap w:val="0"/>
            <w:vAlign w:val="center"/>
          </w:tcPr>
          <w:p w14:paraId="5D50420A">
            <w:pPr>
              <w:spacing w:line="480" w:lineRule="exact"/>
              <w:jc w:val="center"/>
              <w:rPr>
                <w:rFonts w:hint="eastAsia" w:ascii="宋体" w:hAnsi="宋体" w:cs="宋体"/>
                <w:color w:val="auto"/>
                <w:sz w:val="24"/>
                <w:highlight w:val="none"/>
                <w:u w:val="single"/>
              </w:rPr>
            </w:pPr>
          </w:p>
        </w:tc>
      </w:tr>
      <w:tr w14:paraId="23D0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161" w:type="dxa"/>
            <w:noWrap w:val="0"/>
            <w:vAlign w:val="center"/>
          </w:tcPr>
          <w:p w14:paraId="52F91A28">
            <w:pPr>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035" w:type="dxa"/>
            <w:gridSpan w:val="2"/>
            <w:noWrap w:val="0"/>
            <w:vAlign w:val="center"/>
          </w:tcPr>
          <w:p w14:paraId="2F5992EB">
            <w:pPr>
              <w:jc w:val="center"/>
              <w:rPr>
                <w:rFonts w:hint="eastAsia" w:ascii="宋体" w:hAnsi="宋体" w:cs="宋体"/>
                <w:color w:val="auto"/>
                <w:sz w:val="24"/>
                <w:highlight w:val="none"/>
              </w:rPr>
            </w:pPr>
          </w:p>
        </w:tc>
      </w:tr>
      <w:tr w14:paraId="371D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161" w:type="dxa"/>
            <w:noWrap w:val="0"/>
            <w:vAlign w:val="center"/>
          </w:tcPr>
          <w:p w14:paraId="7FFF3ADE">
            <w:pPr>
              <w:jc w:val="center"/>
              <w:rPr>
                <w:rFonts w:hint="eastAsia" w:ascii="宋体" w:hAnsi="宋体" w:cs="宋体"/>
                <w:color w:val="auto"/>
                <w:sz w:val="24"/>
                <w:highlight w:val="none"/>
              </w:rPr>
            </w:pPr>
            <w:r>
              <w:rPr>
                <w:rFonts w:hint="eastAsia" w:ascii="宋体" w:hAnsi="宋体" w:cs="宋体"/>
                <w:color w:val="auto"/>
                <w:sz w:val="24"/>
                <w:highlight w:val="none"/>
              </w:rPr>
              <w:t>投标单位</w:t>
            </w:r>
          </w:p>
        </w:tc>
        <w:tc>
          <w:tcPr>
            <w:tcW w:w="7035" w:type="dxa"/>
            <w:gridSpan w:val="2"/>
            <w:noWrap w:val="0"/>
            <w:vAlign w:val="center"/>
          </w:tcPr>
          <w:p w14:paraId="7470508C">
            <w:pPr>
              <w:rPr>
                <w:rFonts w:hint="eastAsia" w:ascii="宋体" w:hAnsi="宋体" w:cs="宋体"/>
                <w:color w:val="auto"/>
                <w:sz w:val="24"/>
                <w:highlight w:val="none"/>
              </w:rPr>
            </w:pPr>
          </w:p>
        </w:tc>
      </w:tr>
      <w:tr w14:paraId="78DD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161" w:type="dxa"/>
            <w:noWrap w:val="0"/>
            <w:vAlign w:val="center"/>
          </w:tcPr>
          <w:p w14:paraId="249555B4">
            <w:pPr>
              <w:jc w:val="center"/>
              <w:rPr>
                <w:rFonts w:hint="eastAsia" w:ascii="宋体" w:hAnsi="宋体" w:cs="宋体"/>
                <w:color w:val="auto"/>
                <w:sz w:val="24"/>
                <w:highlight w:val="none"/>
              </w:rPr>
            </w:pPr>
            <w:r>
              <w:rPr>
                <w:rFonts w:hint="eastAsia" w:ascii="宋体" w:hAnsi="宋体" w:cs="宋体"/>
                <w:color w:val="auto"/>
                <w:sz w:val="24"/>
                <w:highlight w:val="none"/>
              </w:rPr>
              <w:t xml:space="preserve"> 投标报价</w:t>
            </w:r>
          </w:p>
        </w:tc>
        <w:tc>
          <w:tcPr>
            <w:tcW w:w="3006" w:type="dxa"/>
            <w:noWrap w:val="0"/>
            <w:vAlign w:val="center"/>
          </w:tcPr>
          <w:p w14:paraId="70E3D1BB">
            <w:pPr>
              <w:jc w:val="center"/>
              <w:rPr>
                <w:rFonts w:hint="eastAsia" w:ascii="宋体" w:hAnsi="宋体" w:cs="宋体"/>
                <w:color w:val="auto"/>
                <w:sz w:val="24"/>
                <w:highlight w:val="none"/>
              </w:rPr>
            </w:pPr>
            <w:r>
              <w:rPr>
                <w:rFonts w:hint="eastAsia" w:ascii="宋体" w:hAnsi="宋体" w:cs="宋体"/>
                <w:color w:val="auto"/>
                <w:sz w:val="24"/>
                <w:highlight w:val="none"/>
              </w:rPr>
              <w:t>工期</w:t>
            </w:r>
          </w:p>
        </w:tc>
        <w:tc>
          <w:tcPr>
            <w:tcW w:w="4029" w:type="dxa"/>
            <w:noWrap w:val="0"/>
            <w:vAlign w:val="center"/>
          </w:tcPr>
          <w:p w14:paraId="541F05E5">
            <w:pPr>
              <w:jc w:val="center"/>
              <w:rPr>
                <w:rFonts w:hint="eastAsia" w:ascii="宋体" w:hAnsi="宋体" w:cs="宋体"/>
                <w:color w:val="auto"/>
                <w:sz w:val="24"/>
                <w:highlight w:val="none"/>
              </w:rPr>
            </w:pPr>
            <w:r>
              <w:rPr>
                <w:rFonts w:hint="eastAsia" w:ascii="宋体" w:hAnsi="宋体" w:cs="宋体"/>
                <w:color w:val="auto"/>
                <w:sz w:val="24"/>
                <w:highlight w:val="none"/>
              </w:rPr>
              <w:t>工程质量标准</w:t>
            </w:r>
          </w:p>
        </w:tc>
      </w:tr>
      <w:tr w14:paraId="7233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161" w:type="dxa"/>
            <w:noWrap w:val="0"/>
            <w:vAlign w:val="center"/>
          </w:tcPr>
          <w:p w14:paraId="1F46D29B">
            <w:pPr>
              <w:jc w:val="center"/>
              <w:rPr>
                <w:rFonts w:hint="eastAsia" w:ascii="宋体" w:hAnsi="宋体" w:cs="宋体"/>
                <w:color w:val="auto"/>
                <w:sz w:val="24"/>
                <w:highlight w:val="none"/>
              </w:rPr>
            </w:pPr>
          </w:p>
        </w:tc>
        <w:tc>
          <w:tcPr>
            <w:tcW w:w="3006" w:type="dxa"/>
            <w:noWrap w:val="0"/>
            <w:vAlign w:val="center"/>
          </w:tcPr>
          <w:p w14:paraId="0A19B506">
            <w:pPr>
              <w:jc w:val="center"/>
              <w:rPr>
                <w:rFonts w:hint="eastAsia" w:ascii="宋体" w:hAnsi="宋体" w:cs="宋体"/>
                <w:color w:val="auto"/>
                <w:sz w:val="24"/>
                <w:highlight w:val="none"/>
              </w:rPr>
            </w:pPr>
          </w:p>
        </w:tc>
        <w:tc>
          <w:tcPr>
            <w:tcW w:w="4029" w:type="dxa"/>
            <w:noWrap w:val="0"/>
            <w:vAlign w:val="center"/>
          </w:tcPr>
          <w:p w14:paraId="445EC0D2">
            <w:pPr>
              <w:jc w:val="center"/>
              <w:rPr>
                <w:rFonts w:hint="eastAsia" w:ascii="宋体" w:hAnsi="宋体" w:cs="宋体"/>
                <w:color w:val="auto"/>
                <w:sz w:val="24"/>
                <w:highlight w:val="none"/>
              </w:rPr>
            </w:pPr>
          </w:p>
        </w:tc>
      </w:tr>
      <w:tr w14:paraId="37E6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9196" w:type="dxa"/>
            <w:gridSpan w:val="3"/>
            <w:noWrap w:val="0"/>
            <w:vAlign w:val="center"/>
          </w:tcPr>
          <w:p w14:paraId="42A5DDFF">
            <w:pPr>
              <w:jc w:val="center"/>
              <w:rPr>
                <w:rFonts w:hint="eastAsia" w:ascii="宋体" w:hAnsi="宋体" w:cs="宋体"/>
                <w:color w:val="auto"/>
                <w:sz w:val="24"/>
                <w:highlight w:val="none"/>
              </w:rPr>
            </w:pPr>
          </w:p>
        </w:tc>
      </w:tr>
    </w:tbl>
    <w:p w14:paraId="1ECF75FA">
      <w:pPr>
        <w:rPr>
          <w:rFonts w:hint="eastAsia" w:ascii="宋体" w:hAnsi="宋体" w:cs="宋体"/>
          <w:b/>
          <w:bCs/>
          <w:color w:val="auto"/>
          <w:sz w:val="24"/>
          <w:highlight w:val="none"/>
        </w:rPr>
      </w:pPr>
    </w:p>
    <w:p w14:paraId="2557AA77">
      <w:pPr>
        <w:rPr>
          <w:rFonts w:hint="eastAsia" w:ascii="宋体" w:hAnsi="宋体" w:cs="宋体"/>
          <w:b/>
          <w:bCs/>
          <w:color w:val="auto"/>
          <w:sz w:val="24"/>
          <w:highlight w:val="none"/>
        </w:rPr>
      </w:pPr>
      <w:r>
        <w:rPr>
          <w:rFonts w:hint="eastAsia" w:ascii="宋体" w:hAnsi="宋体" w:cs="宋体"/>
          <w:b/>
          <w:bCs/>
          <w:color w:val="auto"/>
          <w:sz w:val="24"/>
          <w:highlight w:val="none"/>
        </w:rPr>
        <w:t>（以上表格内容必须为打印</w:t>
      </w:r>
      <w:r>
        <w:rPr>
          <w:rFonts w:hint="eastAsia" w:ascii="宋体" w:hAnsi="宋体" w:cs="宋体"/>
          <w:b/>
          <w:bCs/>
          <w:color w:val="auto"/>
          <w:sz w:val="24"/>
          <w:highlight w:val="none"/>
          <w:lang w:eastAsia="zh-CN"/>
        </w:rPr>
        <w:t>，后附报价明细或报价预算</w:t>
      </w:r>
      <w:r>
        <w:rPr>
          <w:rFonts w:hint="eastAsia" w:ascii="宋体" w:hAnsi="宋体" w:cs="宋体"/>
          <w:b/>
          <w:bCs/>
          <w:color w:val="auto"/>
          <w:sz w:val="24"/>
          <w:highlight w:val="none"/>
        </w:rPr>
        <w:t>）</w:t>
      </w:r>
    </w:p>
    <w:p w14:paraId="3F3BB6C9">
      <w:pPr>
        <w:rPr>
          <w:rFonts w:hint="eastAsia" w:ascii="宋体" w:hAnsi="宋体" w:cs="宋体"/>
          <w:b/>
          <w:bCs/>
          <w:color w:val="auto"/>
          <w:sz w:val="24"/>
          <w:highlight w:val="none"/>
        </w:rPr>
      </w:pPr>
    </w:p>
    <w:p w14:paraId="7FB52B49">
      <w:pPr>
        <w:rPr>
          <w:rFonts w:hint="eastAsia" w:ascii="宋体" w:hAnsi="宋体" w:cs="宋体"/>
          <w:b/>
          <w:bCs/>
          <w:color w:val="auto"/>
          <w:sz w:val="24"/>
          <w:highlight w:val="none"/>
          <w:lang w:val="en-US" w:eastAsia="zh-CN"/>
        </w:rPr>
      </w:pPr>
    </w:p>
    <w:p w14:paraId="70BBA2B8">
      <w:pPr>
        <w:rPr>
          <w:rFonts w:hint="eastAsia" w:ascii="宋体" w:hAnsi="宋体" w:cs="宋体"/>
          <w:b/>
          <w:bCs/>
          <w:color w:val="auto"/>
          <w:sz w:val="24"/>
          <w:highlight w:val="none"/>
          <w:lang w:val="en-US" w:eastAsia="zh-CN"/>
        </w:rPr>
      </w:pPr>
    </w:p>
    <w:p w14:paraId="0AF6187D">
      <w:pPr>
        <w:ind w:firstLine="3614" w:firstLineChars="1500"/>
        <w:rPr>
          <w:rFonts w:hint="eastAsia" w:ascii="宋体" w:hAnsi="宋体" w:cs="宋体"/>
          <w:b/>
          <w:bCs/>
          <w:color w:val="auto"/>
          <w:sz w:val="24"/>
          <w:highlight w:val="none"/>
          <w:lang w:val="en-US" w:eastAsia="zh-CN"/>
        </w:rPr>
      </w:pPr>
    </w:p>
    <w:p w14:paraId="2E9C39AB">
      <w:pPr>
        <w:ind w:firstLine="3614" w:firstLineChars="15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报价人</w:t>
      </w:r>
      <w:r>
        <w:rPr>
          <w:rFonts w:hint="eastAsia" w:ascii="宋体" w:hAnsi="宋体" w:cs="宋体"/>
          <w:b/>
          <w:bCs/>
          <w:color w:val="auto"/>
          <w:sz w:val="24"/>
          <w:highlight w:val="none"/>
        </w:rPr>
        <w:t>名称（公章）：</w:t>
      </w:r>
    </w:p>
    <w:p w14:paraId="361A392E">
      <w:pPr>
        <w:rPr>
          <w:rFonts w:hint="eastAsia" w:ascii="宋体" w:hAnsi="宋体" w:cs="宋体"/>
          <w:b/>
          <w:bCs/>
          <w:color w:val="auto"/>
          <w:sz w:val="24"/>
          <w:highlight w:val="none"/>
        </w:rPr>
      </w:pPr>
    </w:p>
    <w:p w14:paraId="2877CF95">
      <w:pPr>
        <w:ind w:firstLine="3614" w:firstLineChars="1500"/>
        <w:rPr>
          <w:rFonts w:hint="eastAsia" w:ascii="宋体" w:hAnsi="宋体" w:cs="宋体"/>
          <w:b/>
          <w:bCs/>
          <w:color w:val="auto"/>
          <w:sz w:val="24"/>
          <w:highlight w:val="none"/>
        </w:rPr>
      </w:pPr>
      <w:r>
        <w:rPr>
          <w:rFonts w:hint="eastAsia" w:ascii="宋体" w:hAnsi="宋体" w:cs="宋体"/>
          <w:b/>
          <w:bCs/>
          <w:color w:val="auto"/>
          <w:sz w:val="24"/>
          <w:highlight w:val="none"/>
        </w:rPr>
        <w:t>法定代表人</w:t>
      </w:r>
      <w:r>
        <w:rPr>
          <w:rFonts w:hint="eastAsia" w:ascii="宋体" w:hAnsi="宋体" w:cs="宋体"/>
          <w:b/>
          <w:bCs/>
          <w:color w:val="auto"/>
          <w:sz w:val="24"/>
          <w:highlight w:val="none"/>
          <w:lang w:val="en-US" w:eastAsia="zh-CN"/>
        </w:rPr>
        <w:t>或委托代理人</w:t>
      </w:r>
      <w:r>
        <w:rPr>
          <w:rFonts w:hint="eastAsia" w:ascii="宋体" w:hAnsi="宋体" w:cs="宋体"/>
          <w:b/>
          <w:bCs/>
          <w:color w:val="auto"/>
          <w:sz w:val="24"/>
          <w:highlight w:val="none"/>
        </w:rPr>
        <w:t>（签字或签章）：</w:t>
      </w:r>
    </w:p>
    <w:p w14:paraId="185799CC">
      <w:pPr>
        <w:rPr>
          <w:rFonts w:hint="eastAsia" w:ascii="宋体" w:hAnsi="宋体" w:cs="宋体"/>
          <w:b/>
          <w:bCs/>
          <w:color w:val="auto"/>
          <w:sz w:val="24"/>
          <w:highlight w:val="none"/>
        </w:rPr>
      </w:pPr>
    </w:p>
    <w:p w14:paraId="3C3E2735">
      <w:pPr>
        <w:wordWrap w:val="0"/>
        <w:jc w:val="center"/>
        <w:rPr>
          <w:rFonts w:hint="eastAsia" w:ascii="宋体" w:hAnsi="宋体" w:cs="宋体"/>
          <w:b/>
          <w:bCs/>
          <w:color w:val="auto"/>
          <w:sz w:val="24"/>
          <w:highlight w:val="none"/>
        </w:rPr>
      </w:pPr>
      <w:r>
        <w:rPr>
          <w:rFonts w:hint="eastAsia" w:ascii="宋体" w:hAnsi="宋体" w:cs="宋体"/>
          <w:b/>
          <w:bCs/>
          <w:color w:val="auto"/>
          <w:sz w:val="24"/>
          <w:highlight w:val="none"/>
        </w:rPr>
        <w:t>年   月   日</w:t>
      </w:r>
    </w:p>
    <w:p w14:paraId="01696C06">
      <w:pPr>
        <w:jc w:val="right"/>
        <w:rPr>
          <w:rFonts w:hint="eastAsia" w:ascii="宋体" w:hAnsi="宋体" w:cs="宋体"/>
          <w:b/>
          <w:bCs/>
          <w:color w:val="auto"/>
          <w:sz w:val="24"/>
          <w:highlight w:val="none"/>
        </w:rPr>
      </w:pPr>
    </w:p>
    <w:p w14:paraId="79A9E465">
      <w:pPr>
        <w:jc w:val="right"/>
        <w:rPr>
          <w:rFonts w:hint="eastAsia" w:ascii="宋体" w:hAnsi="宋体" w:cs="宋体"/>
          <w:b/>
          <w:bCs/>
          <w:color w:val="auto"/>
          <w:sz w:val="24"/>
          <w:highlight w:val="none"/>
        </w:rPr>
      </w:pPr>
    </w:p>
    <w:p w14:paraId="17855C2B">
      <w:pPr>
        <w:jc w:val="right"/>
        <w:rPr>
          <w:rFonts w:hint="eastAsia" w:ascii="宋体" w:hAnsi="宋体" w:cs="宋体"/>
          <w:b/>
          <w:bCs/>
          <w:color w:val="auto"/>
          <w:sz w:val="24"/>
          <w:highlight w:val="none"/>
        </w:rPr>
      </w:pPr>
    </w:p>
    <w:p w14:paraId="4810D563">
      <w:pPr>
        <w:jc w:val="right"/>
        <w:rPr>
          <w:rFonts w:hint="eastAsia" w:ascii="宋体" w:hAnsi="宋体" w:cs="宋体"/>
          <w:b/>
          <w:bCs/>
          <w:color w:val="auto"/>
          <w:sz w:val="24"/>
          <w:highlight w:val="none"/>
        </w:rPr>
      </w:pPr>
    </w:p>
    <w:p w14:paraId="7A180EE1">
      <w:pPr>
        <w:jc w:val="right"/>
        <w:rPr>
          <w:rFonts w:hint="eastAsia" w:ascii="宋体" w:hAnsi="宋体" w:cs="宋体"/>
          <w:b/>
          <w:bCs/>
          <w:color w:val="auto"/>
          <w:sz w:val="24"/>
          <w:highlight w:val="none"/>
        </w:rPr>
      </w:pPr>
    </w:p>
    <w:p w14:paraId="21907824">
      <w:pPr>
        <w:jc w:val="right"/>
        <w:rPr>
          <w:rFonts w:hint="eastAsia" w:ascii="宋体" w:hAnsi="宋体" w:cs="宋体"/>
          <w:b/>
          <w:bCs/>
          <w:color w:val="auto"/>
          <w:sz w:val="24"/>
          <w:highlight w:val="none"/>
        </w:rPr>
      </w:pPr>
    </w:p>
    <w:p w14:paraId="121726CA">
      <w:pPr>
        <w:jc w:val="right"/>
        <w:rPr>
          <w:rFonts w:hint="eastAsia" w:ascii="宋体" w:hAnsi="宋体" w:cs="宋体"/>
          <w:b/>
          <w:bCs/>
          <w:color w:val="auto"/>
          <w:sz w:val="24"/>
          <w:highlight w:val="none"/>
        </w:rPr>
      </w:pPr>
    </w:p>
    <w:p w14:paraId="16ED33D5">
      <w:pPr>
        <w:jc w:val="right"/>
        <w:rPr>
          <w:rFonts w:hint="eastAsia" w:ascii="宋体" w:hAnsi="宋体" w:cs="宋体"/>
          <w:b/>
          <w:bCs/>
          <w:color w:val="auto"/>
          <w:sz w:val="24"/>
          <w:highlight w:val="none"/>
        </w:rPr>
      </w:pPr>
    </w:p>
    <w:p w14:paraId="3AA63DDF">
      <w:pPr>
        <w:jc w:val="right"/>
        <w:rPr>
          <w:rFonts w:hint="eastAsia" w:ascii="宋体" w:hAnsi="宋体" w:cs="宋体"/>
          <w:b/>
          <w:bCs/>
          <w:color w:val="auto"/>
          <w:sz w:val="24"/>
          <w:highlight w:val="none"/>
        </w:rPr>
      </w:pPr>
    </w:p>
    <w:p w14:paraId="58EAB945">
      <w:pPr>
        <w:jc w:val="right"/>
        <w:rPr>
          <w:rFonts w:hint="eastAsia" w:ascii="宋体" w:hAnsi="宋体" w:cs="宋体"/>
          <w:b/>
          <w:bCs/>
          <w:color w:val="auto"/>
          <w:sz w:val="24"/>
          <w:highlight w:val="none"/>
        </w:rPr>
      </w:pPr>
    </w:p>
    <w:p w14:paraId="5F55C048">
      <w:pPr>
        <w:jc w:val="right"/>
        <w:rPr>
          <w:rFonts w:hint="eastAsia" w:ascii="宋体" w:hAnsi="宋体" w:cs="宋体"/>
          <w:b/>
          <w:bCs/>
          <w:color w:val="auto"/>
          <w:sz w:val="24"/>
          <w:highlight w:val="none"/>
        </w:rPr>
      </w:pPr>
    </w:p>
    <w:p w14:paraId="36622216">
      <w:pPr>
        <w:jc w:val="right"/>
        <w:rPr>
          <w:rFonts w:hint="eastAsia" w:ascii="宋体" w:hAnsi="宋体" w:cs="宋体"/>
          <w:b/>
          <w:bCs/>
          <w:color w:val="auto"/>
          <w:sz w:val="24"/>
          <w:highlight w:val="none"/>
        </w:rPr>
      </w:pPr>
    </w:p>
    <w:p w14:paraId="388D34F2">
      <w:pPr>
        <w:jc w:val="right"/>
        <w:rPr>
          <w:rFonts w:hint="eastAsia" w:ascii="宋体" w:hAnsi="宋体" w:cs="宋体"/>
          <w:b/>
          <w:bCs/>
          <w:color w:val="auto"/>
          <w:sz w:val="24"/>
          <w:highlight w:val="none"/>
        </w:rPr>
      </w:pPr>
    </w:p>
    <w:p w14:paraId="6F8E439A">
      <w:pPr>
        <w:widowControl/>
        <w:snapToGrid w:val="0"/>
        <w:spacing w:line="420" w:lineRule="exact"/>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3、报价人资格声明</w:t>
      </w:r>
    </w:p>
    <w:p w14:paraId="6478010A">
      <w:pPr>
        <w:widowControl/>
        <w:snapToGrid w:val="0"/>
        <w:spacing w:line="560" w:lineRule="exact"/>
        <w:ind w:firstLine="420" w:firstLineChars="150"/>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                 报价人企业概况</w:t>
      </w:r>
    </w:p>
    <w:p w14:paraId="169EE3E7">
      <w:pPr>
        <w:widowControl/>
        <w:snapToGrid w:val="0"/>
        <w:spacing w:line="560" w:lineRule="exact"/>
        <w:ind w:firstLine="420" w:firstLineChars="150"/>
        <w:rPr>
          <w:rFonts w:hint="eastAsia" w:ascii="宋体" w:hAnsi="宋体" w:cs="宋体"/>
          <w:color w:val="auto"/>
          <w:spacing w:val="20"/>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05"/>
        <w:gridCol w:w="480"/>
        <w:gridCol w:w="255"/>
        <w:gridCol w:w="411"/>
        <w:gridCol w:w="534"/>
        <w:gridCol w:w="684"/>
        <w:gridCol w:w="36"/>
        <w:gridCol w:w="960"/>
        <w:gridCol w:w="222"/>
        <w:gridCol w:w="138"/>
        <w:gridCol w:w="558"/>
        <w:gridCol w:w="522"/>
        <w:gridCol w:w="348"/>
        <w:gridCol w:w="731"/>
      </w:tblGrid>
      <w:tr w14:paraId="7731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noWrap w:val="0"/>
            <w:vAlign w:val="top"/>
          </w:tcPr>
          <w:p w14:paraId="2CA67E25">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企业</w:t>
            </w:r>
          </w:p>
          <w:p w14:paraId="1C98636F">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名称</w:t>
            </w:r>
          </w:p>
        </w:tc>
        <w:tc>
          <w:tcPr>
            <w:tcW w:w="5087" w:type="dxa"/>
            <w:gridSpan w:val="9"/>
            <w:noWrap w:val="0"/>
            <w:vAlign w:val="top"/>
          </w:tcPr>
          <w:p w14:paraId="2313350C">
            <w:pPr>
              <w:widowControl/>
              <w:autoSpaceDE w:val="0"/>
              <w:autoSpaceDN w:val="0"/>
              <w:spacing w:line="460" w:lineRule="exact"/>
              <w:jc w:val="center"/>
              <w:textAlignment w:val="bottom"/>
              <w:rPr>
                <w:rFonts w:hint="eastAsia" w:ascii="宋体" w:hAnsi="宋体" w:cs="宋体"/>
                <w:color w:val="auto"/>
                <w:sz w:val="24"/>
                <w:highlight w:val="none"/>
              </w:rPr>
            </w:pPr>
          </w:p>
        </w:tc>
        <w:tc>
          <w:tcPr>
            <w:tcW w:w="1218" w:type="dxa"/>
            <w:gridSpan w:val="3"/>
            <w:noWrap w:val="0"/>
            <w:vAlign w:val="top"/>
          </w:tcPr>
          <w:p w14:paraId="4E87E462">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成立</w:t>
            </w:r>
          </w:p>
          <w:p w14:paraId="6AFEE116">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日期</w:t>
            </w:r>
          </w:p>
        </w:tc>
        <w:tc>
          <w:tcPr>
            <w:tcW w:w="1079" w:type="dxa"/>
            <w:gridSpan w:val="2"/>
            <w:noWrap w:val="0"/>
            <w:vAlign w:val="top"/>
          </w:tcPr>
          <w:p w14:paraId="7513BB17">
            <w:pPr>
              <w:widowControl/>
              <w:autoSpaceDE w:val="0"/>
              <w:autoSpaceDN w:val="0"/>
              <w:spacing w:line="460" w:lineRule="exact"/>
              <w:jc w:val="center"/>
              <w:textAlignment w:val="bottom"/>
              <w:rPr>
                <w:rFonts w:hint="eastAsia" w:ascii="宋体" w:hAnsi="宋体" w:cs="宋体"/>
                <w:color w:val="auto"/>
                <w:sz w:val="24"/>
                <w:highlight w:val="none"/>
              </w:rPr>
            </w:pPr>
          </w:p>
        </w:tc>
      </w:tr>
      <w:tr w14:paraId="58F4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noWrap w:val="0"/>
            <w:vAlign w:val="top"/>
          </w:tcPr>
          <w:p w14:paraId="5D94FC0F">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资质</w:t>
            </w:r>
          </w:p>
          <w:p w14:paraId="060CDD62">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等级</w:t>
            </w:r>
          </w:p>
        </w:tc>
        <w:tc>
          <w:tcPr>
            <w:tcW w:w="1985" w:type="dxa"/>
            <w:gridSpan w:val="2"/>
            <w:noWrap w:val="0"/>
            <w:vAlign w:val="top"/>
          </w:tcPr>
          <w:p w14:paraId="39AF4D21">
            <w:pPr>
              <w:widowControl/>
              <w:autoSpaceDE w:val="0"/>
              <w:autoSpaceDN w:val="0"/>
              <w:spacing w:line="460" w:lineRule="exact"/>
              <w:jc w:val="center"/>
              <w:textAlignment w:val="bottom"/>
              <w:rPr>
                <w:rFonts w:hint="eastAsia" w:ascii="宋体" w:hAnsi="宋体" w:cs="宋体"/>
                <w:color w:val="auto"/>
                <w:sz w:val="24"/>
                <w:highlight w:val="none"/>
              </w:rPr>
            </w:pPr>
          </w:p>
        </w:tc>
        <w:tc>
          <w:tcPr>
            <w:tcW w:w="1200" w:type="dxa"/>
            <w:gridSpan w:val="3"/>
            <w:noWrap w:val="0"/>
            <w:vAlign w:val="top"/>
          </w:tcPr>
          <w:p w14:paraId="5D602F0D">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经营</w:t>
            </w:r>
          </w:p>
          <w:p w14:paraId="5A8AD983">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方式</w:t>
            </w:r>
          </w:p>
        </w:tc>
        <w:tc>
          <w:tcPr>
            <w:tcW w:w="1902" w:type="dxa"/>
            <w:gridSpan w:val="4"/>
            <w:noWrap w:val="0"/>
            <w:vAlign w:val="top"/>
          </w:tcPr>
          <w:p w14:paraId="2876750E">
            <w:pPr>
              <w:widowControl/>
              <w:autoSpaceDE w:val="0"/>
              <w:autoSpaceDN w:val="0"/>
              <w:spacing w:line="460" w:lineRule="exact"/>
              <w:jc w:val="center"/>
              <w:textAlignment w:val="bottom"/>
              <w:rPr>
                <w:rFonts w:hint="eastAsia" w:ascii="宋体" w:hAnsi="宋体" w:cs="宋体"/>
                <w:color w:val="auto"/>
                <w:sz w:val="24"/>
                <w:highlight w:val="none"/>
              </w:rPr>
            </w:pPr>
          </w:p>
        </w:tc>
        <w:tc>
          <w:tcPr>
            <w:tcW w:w="1218" w:type="dxa"/>
            <w:gridSpan w:val="3"/>
            <w:noWrap w:val="0"/>
            <w:vAlign w:val="top"/>
          </w:tcPr>
          <w:p w14:paraId="6500739F">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企业</w:t>
            </w:r>
          </w:p>
          <w:p w14:paraId="7B7ACA90">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性质</w:t>
            </w:r>
          </w:p>
        </w:tc>
        <w:tc>
          <w:tcPr>
            <w:tcW w:w="1079" w:type="dxa"/>
            <w:gridSpan w:val="2"/>
            <w:noWrap w:val="0"/>
            <w:vAlign w:val="top"/>
          </w:tcPr>
          <w:p w14:paraId="135114A2">
            <w:pPr>
              <w:widowControl/>
              <w:autoSpaceDE w:val="0"/>
              <w:autoSpaceDN w:val="0"/>
              <w:spacing w:line="460" w:lineRule="exact"/>
              <w:jc w:val="center"/>
              <w:textAlignment w:val="bottom"/>
              <w:rPr>
                <w:rFonts w:hint="eastAsia" w:ascii="宋体" w:hAnsi="宋体" w:cs="宋体"/>
                <w:color w:val="auto"/>
                <w:sz w:val="24"/>
                <w:highlight w:val="none"/>
              </w:rPr>
            </w:pPr>
          </w:p>
        </w:tc>
      </w:tr>
      <w:tr w14:paraId="01F8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noWrap w:val="0"/>
            <w:vAlign w:val="top"/>
          </w:tcPr>
          <w:p w14:paraId="135F1E43">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批准</w:t>
            </w:r>
          </w:p>
          <w:p w14:paraId="71625A55">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单位</w:t>
            </w:r>
          </w:p>
        </w:tc>
        <w:tc>
          <w:tcPr>
            <w:tcW w:w="1985" w:type="dxa"/>
            <w:gridSpan w:val="2"/>
            <w:noWrap w:val="0"/>
            <w:vAlign w:val="top"/>
          </w:tcPr>
          <w:p w14:paraId="59EF9ED5">
            <w:pPr>
              <w:widowControl/>
              <w:autoSpaceDE w:val="0"/>
              <w:autoSpaceDN w:val="0"/>
              <w:spacing w:line="460" w:lineRule="exact"/>
              <w:jc w:val="center"/>
              <w:textAlignment w:val="bottom"/>
              <w:rPr>
                <w:rFonts w:hint="eastAsia" w:ascii="宋体" w:hAnsi="宋体" w:cs="宋体"/>
                <w:color w:val="auto"/>
                <w:sz w:val="24"/>
                <w:highlight w:val="none"/>
              </w:rPr>
            </w:pPr>
          </w:p>
        </w:tc>
        <w:tc>
          <w:tcPr>
            <w:tcW w:w="1200" w:type="dxa"/>
            <w:gridSpan w:val="3"/>
            <w:noWrap w:val="0"/>
            <w:vAlign w:val="top"/>
          </w:tcPr>
          <w:p w14:paraId="611B979C">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地 址</w:t>
            </w:r>
          </w:p>
        </w:tc>
        <w:tc>
          <w:tcPr>
            <w:tcW w:w="4199" w:type="dxa"/>
            <w:gridSpan w:val="9"/>
            <w:noWrap w:val="0"/>
            <w:vAlign w:val="top"/>
          </w:tcPr>
          <w:p w14:paraId="4B9F3C24">
            <w:pPr>
              <w:widowControl/>
              <w:autoSpaceDE w:val="0"/>
              <w:autoSpaceDN w:val="0"/>
              <w:spacing w:line="460" w:lineRule="exact"/>
              <w:jc w:val="center"/>
              <w:textAlignment w:val="bottom"/>
              <w:rPr>
                <w:rFonts w:hint="eastAsia" w:ascii="宋体" w:hAnsi="宋体" w:cs="宋体"/>
                <w:color w:val="auto"/>
                <w:sz w:val="24"/>
                <w:highlight w:val="none"/>
              </w:rPr>
            </w:pPr>
          </w:p>
        </w:tc>
      </w:tr>
      <w:tr w14:paraId="3994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65" w:type="dxa"/>
            <w:noWrap w:val="0"/>
            <w:vAlign w:val="top"/>
          </w:tcPr>
          <w:p w14:paraId="460162A4">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经营</w:t>
            </w:r>
          </w:p>
          <w:p w14:paraId="0942D81F">
            <w:pPr>
              <w:widowControl/>
              <w:autoSpaceDE w:val="0"/>
              <w:autoSpaceDN w:val="0"/>
              <w:spacing w:line="46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范围</w:t>
            </w:r>
          </w:p>
        </w:tc>
        <w:tc>
          <w:tcPr>
            <w:tcW w:w="7384" w:type="dxa"/>
            <w:gridSpan w:val="14"/>
            <w:noWrap w:val="0"/>
            <w:vAlign w:val="top"/>
          </w:tcPr>
          <w:p w14:paraId="436DA4D0">
            <w:pPr>
              <w:widowControl/>
              <w:autoSpaceDE w:val="0"/>
              <w:autoSpaceDN w:val="0"/>
              <w:spacing w:line="460" w:lineRule="exact"/>
              <w:jc w:val="center"/>
              <w:textAlignment w:val="bottom"/>
              <w:rPr>
                <w:rFonts w:hint="eastAsia" w:ascii="宋体" w:hAnsi="宋体" w:cs="宋体"/>
                <w:color w:val="auto"/>
                <w:sz w:val="24"/>
                <w:highlight w:val="none"/>
              </w:rPr>
            </w:pPr>
          </w:p>
        </w:tc>
      </w:tr>
      <w:tr w14:paraId="217B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restart"/>
            <w:noWrap w:val="0"/>
            <w:vAlign w:val="top"/>
          </w:tcPr>
          <w:p w14:paraId="4DEBFB87">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企  业</w:t>
            </w:r>
          </w:p>
          <w:p w14:paraId="64B17663">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职  工</w:t>
            </w:r>
          </w:p>
          <w:p w14:paraId="36A310F6">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总  数</w:t>
            </w:r>
          </w:p>
        </w:tc>
        <w:tc>
          <w:tcPr>
            <w:tcW w:w="1505" w:type="dxa"/>
            <w:vMerge w:val="restart"/>
            <w:noWrap w:val="0"/>
            <w:vAlign w:val="top"/>
          </w:tcPr>
          <w:p w14:paraId="5E643A92">
            <w:pPr>
              <w:widowControl/>
              <w:autoSpaceDE w:val="0"/>
              <w:autoSpaceDN w:val="0"/>
              <w:spacing w:line="480" w:lineRule="exact"/>
              <w:jc w:val="center"/>
              <w:textAlignment w:val="bottom"/>
              <w:rPr>
                <w:rFonts w:hint="eastAsia" w:ascii="宋体" w:hAnsi="宋体" w:cs="宋体"/>
                <w:color w:val="auto"/>
                <w:sz w:val="24"/>
                <w:highlight w:val="none"/>
              </w:rPr>
            </w:pPr>
          </w:p>
          <w:p w14:paraId="53D62742">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 xml:space="preserve">      人</w:t>
            </w:r>
          </w:p>
          <w:p w14:paraId="4DD38031">
            <w:pPr>
              <w:widowControl/>
              <w:autoSpaceDE w:val="0"/>
              <w:autoSpaceDN w:val="0"/>
              <w:spacing w:line="480" w:lineRule="exact"/>
              <w:jc w:val="center"/>
              <w:textAlignment w:val="bottom"/>
              <w:rPr>
                <w:rFonts w:hint="eastAsia" w:ascii="宋体" w:hAnsi="宋体" w:cs="宋体"/>
                <w:color w:val="auto"/>
                <w:sz w:val="24"/>
                <w:highlight w:val="none"/>
              </w:rPr>
            </w:pPr>
          </w:p>
        </w:tc>
        <w:tc>
          <w:tcPr>
            <w:tcW w:w="3360" w:type="dxa"/>
            <w:gridSpan w:val="7"/>
            <w:noWrap w:val="0"/>
            <w:vAlign w:val="top"/>
          </w:tcPr>
          <w:p w14:paraId="1048F4C7">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有职称管理人员</w:t>
            </w:r>
          </w:p>
        </w:tc>
        <w:tc>
          <w:tcPr>
            <w:tcW w:w="2519" w:type="dxa"/>
            <w:gridSpan w:val="6"/>
            <w:noWrap w:val="0"/>
            <w:vAlign w:val="top"/>
          </w:tcPr>
          <w:p w14:paraId="70838C01">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工人</w:t>
            </w:r>
          </w:p>
        </w:tc>
      </w:tr>
      <w:tr w14:paraId="217C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965" w:type="dxa"/>
            <w:vMerge w:val="continue"/>
            <w:noWrap w:val="0"/>
            <w:vAlign w:val="top"/>
          </w:tcPr>
          <w:p w14:paraId="583AC79E">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vMerge w:val="continue"/>
            <w:noWrap w:val="0"/>
            <w:vAlign w:val="top"/>
          </w:tcPr>
          <w:p w14:paraId="175E4B72">
            <w:pPr>
              <w:widowControl/>
              <w:autoSpaceDE w:val="0"/>
              <w:autoSpaceDN w:val="0"/>
              <w:spacing w:line="480" w:lineRule="exact"/>
              <w:jc w:val="center"/>
              <w:textAlignment w:val="bottom"/>
              <w:rPr>
                <w:rFonts w:hint="eastAsia" w:ascii="宋体" w:hAnsi="宋体" w:cs="宋体"/>
                <w:color w:val="auto"/>
                <w:sz w:val="24"/>
                <w:highlight w:val="none"/>
              </w:rPr>
            </w:pPr>
          </w:p>
        </w:tc>
        <w:tc>
          <w:tcPr>
            <w:tcW w:w="735" w:type="dxa"/>
            <w:gridSpan w:val="2"/>
            <w:tcBorders>
              <w:bottom w:val="single" w:color="auto" w:sz="4" w:space="0"/>
            </w:tcBorders>
            <w:noWrap w:val="0"/>
            <w:vAlign w:val="top"/>
          </w:tcPr>
          <w:p w14:paraId="19F8B576">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高工</w:t>
            </w:r>
          </w:p>
        </w:tc>
        <w:tc>
          <w:tcPr>
            <w:tcW w:w="945" w:type="dxa"/>
            <w:gridSpan w:val="2"/>
            <w:tcBorders>
              <w:bottom w:val="single" w:color="auto" w:sz="4" w:space="0"/>
            </w:tcBorders>
            <w:noWrap w:val="0"/>
            <w:vAlign w:val="top"/>
          </w:tcPr>
          <w:p w14:paraId="1C01F3F2">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工程师</w:t>
            </w:r>
          </w:p>
        </w:tc>
        <w:tc>
          <w:tcPr>
            <w:tcW w:w="720" w:type="dxa"/>
            <w:gridSpan w:val="2"/>
            <w:tcBorders>
              <w:bottom w:val="single" w:color="auto" w:sz="4" w:space="0"/>
            </w:tcBorders>
            <w:noWrap w:val="0"/>
            <w:vAlign w:val="top"/>
          </w:tcPr>
          <w:p w14:paraId="665C7EC0">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助工</w:t>
            </w:r>
          </w:p>
        </w:tc>
        <w:tc>
          <w:tcPr>
            <w:tcW w:w="960" w:type="dxa"/>
            <w:tcBorders>
              <w:bottom w:val="single" w:color="auto" w:sz="4" w:space="0"/>
            </w:tcBorders>
            <w:noWrap w:val="0"/>
            <w:vAlign w:val="top"/>
          </w:tcPr>
          <w:p w14:paraId="10732C11">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技术员</w:t>
            </w:r>
          </w:p>
        </w:tc>
        <w:tc>
          <w:tcPr>
            <w:tcW w:w="918" w:type="dxa"/>
            <w:gridSpan w:val="3"/>
            <w:tcBorders>
              <w:bottom w:val="single" w:color="auto" w:sz="4" w:space="0"/>
            </w:tcBorders>
            <w:noWrap w:val="0"/>
            <w:vAlign w:val="top"/>
          </w:tcPr>
          <w:p w14:paraId="4377F241">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4-8级</w:t>
            </w:r>
          </w:p>
        </w:tc>
        <w:tc>
          <w:tcPr>
            <w:tcW w:w="870" w:type="dxa"/>
            <w:gridSpan w:val="2"/>
            <w:tcBorders>
              <w:bottom w:val="single" w:color="auto" w:sz="4" w:space="0"/>
            </w:tcBorders>
            <w:noWrap w:val="0"/>
            <w:vAlign w:val="top"/>
          </w:tcPr>
          <w:p w14:paraId="5770CDF1">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1-3级</w:t>
            </w:r>
          </w:p>
        </w:tc>
        <w:tc>
          <w:tcPr>
            <w:tcW w:w="731" w:type="dxa"/>
            <w:tcBorders>
              <w:bottom w:val="single" w:color="auto" w:sz="4" w:space="0"/>
            </w:tcBorders>
            <w:noWrap w:val="0"/>
            <w:vAlign w:val="top"/>
          </w:tcPr>
          <w:p w14:paraId="2F8CF74A">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无级</w:t>
            </w:r>
          </w:p>
        </w:tc>
      </w:tr>
      <w:tr w14:paraId="014C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65" w:type="dxa"/>
            <w:vMerge w:val="continue"/>
            <w:noWrap w:val="0"/>
            <w:vAlign w:val="top"/>
          </w:tcPr>
          <w:p w14:paraId="1D2A1571">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vMerge w:val="continue"/>
            <w:noWrap w:val="0"/>
            <w:vAlign w:val="top"/>
          </w:tcPr>
          <w:p w14:paraId="6733BD08">
            <w:pPr>
              <w:widowControl/>
              <w:autoSpaceDE w:val="0"/>
              <w:autoSpaceDN w:val="0"/>
              <w:spacing w:line="480" w:lineRule="exact"/>
              <w:jc w:val="center"/>
              <w:textAlignment w:val="bottom"/>
              <w:rPr>
                <w:rFonts w:hint="eastAsia" w:ascii="宋体" w:hAnsi="宋体" w:cs="宋体"/>
                <w:color w:val="auto"/>
                <w:sz w:val="24"/>
                <w:highlight w:val="none"/>
              </w:rPr>
            </w:pPr>
          </w:p>
        </w:tc>
        <w:tc>
          <w:tcPr>
            <w:tcW w:w="735" w:type="dxa"/>
            <w:gridSpan w:val="2"/>
            <w:tcBorders>
              <w:bottom w:val="single" w:color="auto" w:sz="4" w:space="0"/>
            </w:tcBorders>
            <w:noWrap w:val="0"/>
            <w:vAlign w:val="top"/>
          </w:tcPr>
          <w:p w14:paraId="4364964C">
            <w:pPr>
              <w:widowControl/>
              <w:autoSpaceDE w:val="0"/>
              <w:autoSpaceDN w:val="0"/>
              <w:spacing w:line="480" w:lineRule="exact"/>
              <w:jc w:val="center"/>
              <w:textAlignment w:val="bottom"/>
              <w:rPr>
                <w:rFonts w:hint="eastAsia" w:ascii="宋体" w:hAnsi="宋体" w:cs="宋体"/>
                <w:color w:val="auto"/>
                <w:sz w:val="24"/>
                <w:highlight w:val="none"/>
              </w:rPr>
            </w:pPr>
          </w:p>
        </w:tc>
        <w:tc>
          <w:tcPr>
            <w:tcW w:w="945" w:type="dxa"/>
            <w:gridSpan w:val="2"/>
            <w:tcBorders>
              <w:bottom w:val="single" w:color="auto" w:sz="4" w:space="0"/>
            </w:tcBorders>
            <w:noWrap w:val="0"/>
            <w:vAlign w:val="top"/>
          </w:tcPr>
          <w:p w14:paraId="75181C5F">
            <w:pPr>
              <w:widowControl/>
              <w:autoSpaceDE w:val="0"/>
              <w:autoSpaceDN w:val="0"/>
              <w:spacing w:line="480" w:lineRule="exact"/>
              <w:jc w:val="center"/>
              <w:textAlignment w:val="bottom"/>
              <w:rPr>
                <w:rFonts w:hint="eastAsia" w:ascii="宋体" w:hAnsi="宋体" w:cs="宋体"/>
                <w:color w:val="auto"/>
                <w:sz w:val="24"/>
                <w:highlight w:val="none"/>
              </w:rPr>
            </w:pPr>
          </w:p>
        </w:tc>
        <w:tc>
          <w:tcPr>
            <w:tcW w:w="720" w:type="dxa"/>
            <w:gridSpan w:val="2"/>
            <w:tcBorders>
              <w:bottom w:val="single" w:color="auto" w:sz="4" w:space="0"/>
            </w:tcBorders>
            <w:noWrap w:val="0"/>
            <w:vAlign w:val="top"/>
          </w:tcPr>
          <w:p w14:paraId="67D307A8">
            <w:pPr>
              <w:widowControl/>
              <w:autoSpaceDE w:val="0"/>
              <w:autoSpaceDN w:val="0"/>
              <w:spacing w:line="480" w:lineRule="exact"/>
              <w:jc w:val="center"/>
              <w:textAlignment w:val="bottom"/>
              <w:rPr>
                <w:rFonts w:hint="eastAsia" w:ascii="宋体" w:hAnsi="宋体" w:cs="宋体"/>
                <w:color w:val="auto"/>
                <w:sz w:val="24"/>
                <w:highlight w:val="none"/>
              </w:rPr>
            </w:pPr>
          </w:p>
        </w:tc>
        <w:tc>
          <w:tcPr>
            <w:tcW w:w="960" w:type="dxa"/>
            <w:tcBorders>
              <w:bottom w:val="single" w:color="auto" w:sz="4" w:space="0"/>
            </w:tcBorders>
            <w:noWrap w:val="0"/>
            <w:vAlign w:val="top"/>
          </w:tcPr>
          <w:p w14:paraId="64E94B83">
            <w:pPr>
              <w:widowControl/>
              <w:autoSpaceDE w:val="0"/>
              <w:autoSpaceDN w:val="0"/>
              <w:spacing w:line="480" w:lineRule="exact"/>
              <w:jc w:val="center"/>
              <w:textAlignment w:val="bottom"/>
              <w:rPr>
                <w:rFonts w:hint="eastAsia" w:ascii="宋体" w:hAnsi="宋体" w:cs="宋体"/>
                <w:color w:val="auto"/>
                <w:sz w:val="24"/>
                <w:highlight w:val="none"/>
              </w:rPr>
            </w:pPr>
          </w:p>
        </w:tc>
        <w:tc>
          <w:tcPr>
            <w:tcW w:w="918" w:type="dxa"/>
            <w:gridSpan w:val="3"/>
            <w:tcBorders>
              <w:bottom w:val="single" w:color="auto" w:sz="4" w:space="0"/>
            </w:tcBorders>
            <w:noWrap w:val="0"/>
            <w:vAlign w:val="top"/>
          </w:tcPr>
          <w:p w14:paraId="0A6E3B05">
            <w:pPr>
              <w:widowControl/>
              <w:autoSpaceDE w:val="0"/>
              <w:autoSpaceDN w:val="0"/>
              <w:spacing w:line="480" w:lineRule="exact"/>
              <w:jc w:val="center"/>
              <w:textAlignment w:val="bottom"/>
              <w:rPr>
                <w:rFonts w:hint="eastAsia" w:ascii="宋体" w:hAnsi="宋体" w:cs="宋体"/>
                <w:color w:val="auto"/>
                <w:sz w:val="24"/>
                <w:highlight w:val="none"/>
              </w:rPr>
            </w:pPr>
          </w:p>
        </w:tc>
        <w:tc>
          <w:tcPr>
            <w:tcW w:w="870" w:type="dxa"/>
            <w:gridSpan w:val="2"/>
            <w:tcBorders>
              <w:bottom w:val="single" w:color="auto" w:sz="4" w:space="0"/>
            </w:tcBorders>
            <w:noWrap w:val="0"/>
            <w:vAlign w:val="top"/>
          </w:tcPr>
          <w:p w14:paraId="674E1BAC">
            <w:pPr>
              <w:widowControl/>
              <w:autoSpaceDE w:val="0"/>
              <w:autoSpaceDN w:val="0"/>
              <w:spacing w:line="480" w:lineRule="exact"/>
              <w:jc w:val="center"/>
              <w:textAlignment w:val="bottom"/>
              <w:rPr>
                <w:rFonts w:hint="eastAsia" w:ascii="宋体" w:hAnsi="宋体" w:cs="宋体"/>
                <w:color w:val="auto"/>
                <w:sz w:val="24"/>
                <w:highlight w:val="none"/>
              </w:rPr>
            </w:pPr>
          </w:p>
        </w:tc>
        <w:tc>
          <w:tcPr>
            <w:tcW w:w="731" w:type="dxa"/>
            <w:tcBorders>
              <w:bottom w:val="single" w:color="auto" w:sz="4" w:space="0"/>
            </w:tcBorders>
            <w:noWrap w:val="0"/>
            <w:vAlign w:val="top"/>
          </w:tcPr>
          <w:p w14:paraId="7B47777A">
            <w:pPr>
              <w:widowControl/>
              <w:autoSpaceDE w:val="0"/>
              <w:autoSpaceDN w:val="0"/>
              <w:spacing w:line="480" w:lineRule="exact"/>
              <w:jc w:val="center"/>
              <w:textAlignment w:val="bottom"/>
              <w:rPr>
                <w:rFonts w:hint="eastAsia" w:ascii="宋体" w:hAnsi="宋体" w:cs="宋体"/>
                <w:color w:val="auto"/>
                <w:sz w:val="24"/>
                <w:highlight w:val="none"/>
              </w:rPr>
            </w:pPr>
          </w:p>
        </w:tc>
      </w:tr>
      <w:tr w14:paraId="4F99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restart"/>
            <w:noWrap w:val="0"/>
            <w:vAlign w:val="top"/>
          </w:tcPr>
          <w:p w14:paraId="1F44B6F4">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主</w:t>
            </w:r>
          </w:p>
          <w:p w14:paraId="77ED60F5">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要</w:t>
            </w:r>
          </w:p>
          <w:p w14:paraId="421BD2BD">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施</w:t>
            </w:r>
          </w:p>
          <w:p w14:paraId="3ED8446F">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工</w:t>
            </w:r>
          </w:p>
          <w:p w14:paraId="19E82E2B">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机</w:t>
            </w:r>
          </w:p>
          <w:p w14:paraId="13CB06C9">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械</w:t>
            </w:r>
          </w:p>
          <w:p w14:paraId="3219939B">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设</w:t>
            </w:r>
          </w:p>
          <w:p w14:paraId="742150C6">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备</w:t>
            </w:r>
          </w:p>
        </w:tc>
        <w:tc>
          <w:tcPr>
            <w:tcW w:w="1505" w:type="dxa"/>
            <w:noWrap w:val="0"/>
            <w:vAlign w:val="top"/>
          </w:tcPr>
          <w:p w14:paraId="5CA1FE3D">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名称</w:t>
            </w:r>
          </w:p>
        </w:tc>
        <w:tc>
          <w:tcPr>
            <w:tcW w:w="1146" w:type="dxa"/>
            <w:gridSpan w:val="3"/>
            <w:noWrap w:val="0"/>
            <w:vAlign w:val="top"/>
          </w:tcPr>
          <w:p w14:paraId="72E36AEE">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型号</w:t>
            </w:r>
          </w:p>
        </w:tc>
        <w:tc>
          <w:tcPr>
            <w:tcW w:w="1218" w:type="dxa"/>
            <w:gridSpan w:val="2"/>
            <w:noWrap w:val="0"/>
            <w:vAlign w:val="top"/>
          </w:tcPr>
          <w:p w14:paraId="55946008">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数量（台）</w:t>
            </w:r>
          </w:p>
        </w:tc>
        <w:tc>
          <w:tcPr>
            <w:tcW w:w="1356" w:type="dxa"/>
            <w:gridSpan w:val="4"/>
            <w:noWrap w:val="0"/>
            <w:vAlign w:val="top"/>
          </w:tcPr>
          <w:p w14:paraId="5DB752D3">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总功率（kw/hp）</w:t>
            </w:r>
          </w:p>
        </w:tc>
        <w:tc>
          <w:tcPr>
            <w:tcW w:w="1080" w:type="dxa"/>
            <w:gridSpan w:val="2"/>
            <w:noWrap w:val="0"/>
            <w:vAlign w:val="top"/>
          </w:tcPr>
          <w:p w14:paraId="0BA96DE8">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制造国或产地</w:t>
            </w:r>
          </w:p>
        </w:tc>
        <w:tc>
          <w:tcPr>
            <w:tcW w:w="1079" w:type="dxa"/>
            <w:gridSpan w:val="2"/>
            <w:noWrap w:val="0"/>
            <w:vAlign w:val="top"/>
          </w:tcPr>
          <w:p w14:paraId="2877FCE9">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制造</w:t>
            </w:r>
          </w:p>
          <w:p w14:paraId="649EBA18">
            <w:pPr>
              <w:widowControl/>
              <w:autoSpaceDE w:val="0"/>
              <w:autoSpaceDN w:val="0"/>
              <w:spacing w:line="480" w:lineRule="exact"/>
              <w:jc w:val="center"/>
              <w:textAlignment w:val="bottom"/>
              <w:rPr>
                <w:rFonts w:hint="eastAsia" w:ascii="宋体" w:hAnsi="宋体" w:cs="宋体"/>
                <w:color w:val="auto"/>
                <w:sz w:val="24"/>
                <w:highlight w:val="none"/>
              </w:rPr>
            </w:pPr>
            <w:r>
              <w:rPr>
                <w:rFonts w:hint="eastAsia" w:ascii="宋体" w:hAnsi="宋体" w:cs="宋体"/>
                <w:color w:val="auto"/>
                <w:sz w:val="24"/>
                <w:highlight w:val="none"/>
              </w:rPr>
              <w:t>年份</w:t>
            </w:r>
          </w:p>
        </w:tc>
      </w:tr>
      <w:tr w14:paraId="12CA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965" w:type="dxa"/>
            <w:vMerge w:val="continue"/>
            <w:tcBorders>
              <w:bottom w:val="single" w:color="auto" w:sz="4" w:space="0"/>
            </w:tcBorders>
            <w:noWrap w:val="0"/>
            <w:vAlign w:val="top"/>
          </w:tcPr>
          <w:p w14:paraId="520425AC">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tcBorders>
              <w:bottom w:val="single" w:color="auto" w:sz="4" w:space="0"/>
            </w:tcBorders>
            <w:noWrap w:val="0"/>
            <w:vAlign w:val="top"/>
          </w:tcPr>
          <w:p w14:paraId="19434E0A">
            <w:pPr>
              <w:widowControl/>
              <w:autoSpaceDE w:val="0"/>
              <w:autoSpaceDN w:val="0"/>
              <w:spacing w:line="480" w:lineRule="exact"/>
              <w:jc w:val="center"/>
              <w:textAlignment w:val="bottom"/>
              <w:rPr>
                <w:rFonts w:hint="eastAsia" w:ascii="宋体" w:hAnsi="宋体" w:cs="宋体"/>
                <w:color w:val="auto"/>
                <w:sz w:val="24"/>
                <w:highlight w:val="none"/>
              </w:rPr>
            </w:pPr>
          </w:p>
        </w:tc>
        <w:tc>
          <w:tcPr>
            <w:tcW w:w="1146" w:type="dxa"/>
            <w:gridSpan w:val="3"/>
            <w:tcBorders>
              <w:bottom w:val="single" w:color="auto" w:sz="4" w:space="0"/>
            </w:tcBorders>
            <w:noWrap w:val="0"/>
            <w:vAlign w:val="top"/>
          </w:tcPr>
          <w:p w14:paraId="5B8BCF58">
            <w:pPr>
              <w:widowControl/>
              <w:autoSpaceDE w:val="0"/>
              <w:autoSpaceDN w:val="0"/>
              <w:spacing w:line="480" w:lineRule="exact"/>
              <w:jc w:val="center"/>
              <w:textAlignment w:val="bottom"/>
              <w:rPr>
                <w:rFonts w:hint="eastAsia" w:ascii="宋体" w:hAnsi="宋体" w:cs="宋体"/>
                <w:color w:val="auto"/>
                <w:sz w:val="24"/>
                <w:highlight w:val="none"/>
              </w:rPr>
            </w:pPr>
          </w:p>
        </w:tc>
        <w:tc>
          <w:tcPr>
            <w:tcW w:w="1218" w:type="dxa"/>
            <w:gridSpan w:val="2"/>
            <w:tcBorders>
              <w:bottom w:val="single" w:color="auto" w:sz="4" w:space="0"/>
            </w:tcBorders>
            <w:noWrap w:val="0"/>
            <w:vAlign w:val="top"/>
          </w:tcPr>
          <w:p w14:paraId="52CC438C">
            <w:pPr>
              <w:widowControl/>
              <w:autoSpaceDE w:val="0"/>
              <w:autoSpaceDN w:val="0"/>
              <w:spacing w:line="480" w:lineRule="exact"/>
              <w:jc w:val="center"/>
              <w:textAlignment w:val="bottom"/>
              <w:rPr>
                <w:rFonts w:hint="eastAsia" w:ascii="宋体" w:hAnsi="宋体" w:cs="宋体"/>
                <w:color w:val="auto"/>
                <w:sz w:val="24"/>
                <w:highlight w:val="none"/>
              </w:rPr>
            </w:pPr>
          </w:p>
        </w:tc>
        <w:tc>
          <w:tcPr>
            <w:tcW w:w="1356" w:type="dxa"/>
            <w:gridSpan w:val="4"/>
            <w:tcBorders>
              <w:bottom w:val="single" w:color="auto" w:sz="4" w:space="0"/>
            </w:tcBorders>
            <w:noWrap w:val="0"/>
            <w:vAlign w:val="top"/>
          </w:tcPr>
          <w:p w14:paraId="695EF28D">
            <w:pPr>
              <w:widowControl/>
              <w:autoSpaceDE w:val="0"/>
              <w:autoSpaceDN w:val="0"/>
              <w:spacing w:line="480" w:lineRule="exact"/>
              <w:jc w:val="center"/>
              <w:textAlignment w:val="bottom"/>
              <w:rPr>
                <w:rFonts w:hint="eastAsia" w:ascii="宋体" w:hAnsi="宋体" w:cs="宋体"/>
                <w:color w:val="auto"/>
                <w:sz w:val="24"/>
                <w:highlight w:val="none"/>
              </w:rPr>
            </w:pPr>
          </w:p>
        </w:tc>
        <w:tc>
          <w:tcPr>
            <w:tcW w:w="1080" w:type="dxa"/>
            <w:gridSpan w:val="2"/>
            <w:tcBorders>
              <w:bottom w:val="single" w:color="auto" w:sz="4" w:space="0"/>
            </w:tcBorders>
            <w:noWrap w:val="0"/>
            <w:vAlign w:val="top"/>
          </w:tcPr>
          <w:p w14:paraId="05FA3649">
            <w:pPr>
              <w:widowControl/>
              <w:autoSpaceDE w:val="0"/>
              <w:autoSpaceDN w:val="0"/>
              <w:spacing w:line="480" w:lineRule="exact"/>
              <w:jc w:val="center"/>
              <w:textAlignment w:val="bottom"/>
              <w:rPr>
                <w:rFonts w:hint="eastAsia" w:ascii="宋体" w:hAnsi="宋体" w:cs="宋体"/>
                <w:color w:val="auto"/>
                <w:sz w:val="24"/>
                <w:highlight w:val="none"/>
              </w:rPr>
            </w:pPr>
          </w:p>
        </w:tc>
        <w:tc>
          <w:tcPr>
            <w:tcW w:w="1079" w:type="dxa"/>
            <w:gridSpan w:val="2"/>
            <w:tcBorders>
              <w:bottom w:val="single" w:color="auto" w:sz="4" w:space="0"/>
            </w:tcBorders>
            <w:noWrap w:val="0"/>
            <w:vAlign w:val="top"/>
          </w:tcPr>
          <w:p w14:paraId="45FB58EA">
            <w:pPr>
              <w:widowControl/>
              <w:autoSpaceDE w:val="0"/>
              <w:autoSpaceDN w:val="0"/>
              <w:spacing w:line="480" w:lineRule="exact"/>
              <w:jc w:val="center"/>
              <w:textAlignment w:val="bottom"/>
              <w:rPr>
                <w:rFonts w:hint="eastAsia" w:ascii="宋体" w:hAnsi="宋体" w:cs="宋体"/>
                <w:color w:val="auto"/>
                <w:sz w:val="24"/>
                <w:highlight w:val="none"/>
              </w:rPr>
            </w:pPr>
          </w:p>
        </w:tc>
      </w:tr>
      <w:tr w14:paraId="4F1F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continue"/>
            <w:noWrap w:val="0"/>
            <w:vAlign w:val="top"/>
          </w:tcPr>
          <w:p w14:paraId="65914EA5">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noWrap w:val="0"/>
            <w:vAlign w:val="top"/>
          </w:tcPr>
          <w:p w14:paraId="667A49C6">
            <w:pPr>
              <w:widowControl/>
              <w:autoSpaceDE w:val="0"/>
              <w:autoSpaceDN w:val="0"/>
              <w:spacing w:line="480" w:lineRule="exact"/>
              <w:jc w:val="center"/>
              <w:textAlignment w:val="bottom"/>
              <w:rPr>
                <w:rFonts w:hint="eastAsia" w:ascii="宋体" w:hAnsi="宋体" w:cs="宋体"/>
                <w:color w:val="auto"/>
                <w:sz w:val="24"/>
                <w:highlight w:val="none"/>
              </w:rPr>
            </w:pPr>
          </w:p>
        </w:tc>
        <w:tc>
          <w:tcPr>
            <w:tcW w:w="1146" w:type="dxa"/>
            <w:gridSpan w:val="3"/>
            <w:noWrap w:val="0"/>
            <w:vAlign w:val="top"/>
          </w:tcPr>
          <w:p w14:paraId="48835567">
            <w:pPr>
              <w:widowControl/>
              <w:autoSpaceDE w:val="0"/>
              <w:autoSpaceDN w:val="0"/>
              <w:spacing w:line="480" w:lineRule="exact"/>
              <w:jc w:val="center"/>
              <w:textAlignment w:val="bottom"/>
              <w:rPr>
                <w:rFonts w:hint="eastAsia" w:ascii="宋体" w:hAnsi="宋体" w:cs="宋体"/>
                <w:color w:val="auto"/>
                <w:sz w:val="24"/>
                <w:highlight w:val="none"/>
              </w:rPr>
            </w:pPr>
          </w:p>
        </w:tc>
        <w:tc>
          <w:tcPr>
            <w:tcW w:w="1218" w:type="dxa"/>
            <w:gridSpan w:val="2"/>
            <w:noWrap w:val="0"/>
            <w:vAlign w:val="top"/>
          </w:tcPr>
          <w:p w14:paraId="0685B9CA">
            <w:pPr>
              <w:widowControl/>
              <w:autoSpaceDE w:val="0"/>
              <w:autoSpaceDN w:val="0"/>
              <w:spacing w:line="480" w:lineRule="exact"/>
              <w:jc w:val="center"/>
              <w:textAlignment w:val="bottom"/>
              <w:rPr>
                <w:rFonts w:hint="eastAsia" w:ascii="宋体" w:hAnsi="宋体" w:cs="宋体"/>
                <w:color w:val="auto"/>
                <w:sz w:val="24"/>
                <w:highlight w:val="none"/>
              </w:rPr>
            </w:pPr>
          </w:p>
        </w:tc>
        <w:tc>
          <w:tcPr>
            <w:tcW w:w="1356" w:type="dxa"/>
            <w:gridSpan w:val="4"/>
            <w:noWrap w:val="0"/>
            <w:vAlign w:val="top"/>
          </w:tcPr>
          <w:p w14:paraId="2D9C6B79">
            <w:pPr>
              <w:widowControl/>
              <w:autoSpaceDE w:val="0"/>
              <w:autoSpaceDN w:val="0"/>
              <w:spacing w:line="480" w:lineRule="exact"/>
              <w:jc w:val="center"/>
              <w:textAlignment w:val="bottom"/>
              <w:rPr>
                <w:rFonts w:hint="eastAsia" w:ascii="宋体" w:hAnsi="宋体" w:cs="宋体"/>
                <w:color w:val="auto"/>
                <w:sz w:val="24"/>
                <w:highlight w:val="none"/>
              </w:rPr>
            </w:pPr>
          </w:p>
        </w:tc>
        <w:tc>
          <w:tcPr>
            <w:tcW w:w="1080" w:type="dxa"/>
            <w:gridSpan w:val="2"/>
            <w:noWrap w:val="0"/>
            <w:vAlign w:val="top"/>
          </w:tcPr>
          <w:p w14:paraId="735869E9">
            <w:pPr>
              <w:widowControl/>
              <w:autoSpaceDE w:val="0"/>
              <w:autoSpaceDN w:val="0"/>
              <w:spacing w:line="480" w:lineRule="exact"/>
              <w:jc w:val="center"/>
              <w:textAlignment w:val="bottom"/>
              <w:rPr>
                <w:rFonts w:hint="eastAsia" w:ascii="宋体" w:hAnsi="宋体" w:cs="宋体"/>
                <w:color w:val="auto"/>
                <w:sz w:val="24"/>
                <w:highlight w:val="none"/>
              </w:rPr>
            </w:pPr>
          </w:p>
        </w:tc>
        <w:tc>
          <w:tcPr>
            <w:tcW w:w="1079" w:type="dxa"/>
            <w:gridSpan w:val="2"/>
            <w:noWrap w:val="0"/>
            <w:vAlign w:val="top"/>
          </w:tcPr>
          <w:p w14:paraId="0E57DAE1">
            <w:pPr>
              <w:widowControl/>
              <w:autoSpaceDE w:val="0"/>
              <w:autoSpaceDN w:val="0"/>
              <w:spacing w:line="480" w:lineRule="exact"/>
              <w:jc w:val="center"/>
              <w:textAlignment w:val="bottom"/>
              <w:rPr>
                <w:rFonts w:hint="eastAsia" w:ascii="宋体" w:hAnsi="宋体" w:cs="宋体"/>
                <w:color w:val="auto"/>
                <w:sz w:val="24"/>
                <w:highlight w:val="none"/>
              </w:rPr>
            </w:pPr>
          </w:p>
        </w:tc>
      </w:tr>
      <w:tr w14:paraId="13A5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continue"/>
            <w:noWrap w:val="0"/>
            <w:vAlign w:val="top"/>
          </w:tcPr>
          <w:p w14:paraId="0501AD40">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noWrap w:val="0"/>
            <w:vAlign w:val="top"/>
          </w:tcPr>
          <w:p w14:paraId="5582B479">
            <w:pPr>
              <w:widowControl/>
              <w:autoSpaceDE w:val="0"/>
              <w:autoSpaceDN w:val="0"/>
              <w:spacing w:line="480" w:lineRule="exact"/>
              <w:jc w:val="center"/>
              <w:textAlignment w:val="bottom"/>
              <w:rPr>
                <w:rFonts w:hint="eastAsia" w:ascii="宋体" w:hAnsi="宋体" w:cs="宋体"/>
                <w:color w:val="auto"/>
                <w:sz w:val="24"/>
                <w:highlight w:val="none"/>
              </w:rPr>
            </w:pPr>
          </w:p>
        </w:tc>
        <w:tc>
          <w:tcPr>
            <w:tcW w:w="1146" w:type="dxa"/>
            <w:gridSpan w:val="3"/>
            <w:noWrap w:val="0"/>
            <w:vAlign w:val="top"/>
          </w:tcPr>
          <w:p w14:paraId="72B78547">
            <w:pPr>
              <w:widowControl/>
              <w:autoSpaceDE w:val="0"/>
              <w:autoSpaceDN w:val="0"/>
              <w:spacing w:line="480" w:lineRule="exact"/>
              <w:jc w:val="center"/>
              <w:textAlignment w:val="bottom"/>
              <w:rPr>
                <w:rFonts w:hint="eastAsia" w:ascii="宋体" w:hAnsi="宋体" w:cs="宋体"/>
                <w:color w:val="auto"/>
                <w:sz w:val="24"/>
                <w:highlight w:val="none"/>
              </w:rPr>
            </w:pPr>
          </w:p>
        </w:tc>
        <w:tc>
          <w:tcPr>
            <w:tcW w:w="1218" w:type="dxa"/>
            <w:gridSpan w:val="2"/>
            <w:noWrap w:val="0"/>
            <w:vAlign w:val="top"/>
          </w:tcPr>
          <w:p w14:paraId="18C67283">
            <w:pPr>
              <w:widowControl/>
              <w:autoSpaceDE w:val="0"/>
              <w:autoSpaceDN w:val="0"/>
              <w:spacing w:line="480" w:lineRule="exact"/>
              <w:jc w:val="center"/>
              <w:textAlignment w:val="bottom"/>
              <w:rPr>
                <w:rFonts w:hint="eastAsia" w:ascii="宋体" w:hAnsi="宋体" w:cs="宋体"/>
                <w:color w:val="auto"/>
                <w:sz w:val="24"/>
                <w:highlight w:val="none"/>
              </w:rPr>
            </w:pPr>
          </w:p>
        </w:tc>
        <w:tc>
          <w:tcPr>
            <w:tcW w:w="1356" w:type="dxa"/>
            <w:gridSpan w:val="4"/>
            <w:noWrap w:val="0"/>
            <w:vAlign w:val="top"/>
          </w:tcPr>
          <w:p w14:paraId="5F985C57">
            <w:pPr>
              <w:widowControl/>
              <w:autoSpaceDE w:val="0"/>
              <w:autoSpaceDN w:val="0"/>
              <w:spacing w:line="480" w:lineRule="exact"/>
              <w:jc w:val="center"/>
              <w:textAlignment w:val="bottom"/>
              <w:rPr>
                <w:rFonts w:hint="eastAsia" w:ascii="宋体" w:hAnsi="宋体" w:cs="宋体"/>
                <w:color w:val="auto"/>
                <w:sz w:val="24"/>
                <w:highlight w:val="none"/>
              </w:rPr>
            </w:pPr>
          </w:p>
        </w:tc>
        <w:tc>
          <w:tcPr>
            <w:tcW w:w="1080" w:type="dxa"/>
            <w:gridSpan w:val="2"/>
            <w:noWrap w:val="0"/>
            <w:vAlign w:val="top"/>
          </w:tcPr>
          <w:p w14:paraId="1587F870">
            <w:pPr>
              <w:widowControl/>
              <w:autoSpaceDE w:val="0"/>
              <w:autoSpaceDN w:val="0"/>
              <w:spacing w:line="480" w:lineRule="exact"/>
              <w:jc w:val="center"/>
              <w:textAlignment w:val="bottom"/>
              <w:rPr>
                <w:rFonts w:hint="eastAsia" w:ascii="宋体" w:hAnsi="宋体" w:cs="宋体"/>
                <w:color w:val="auto"/>
                <w:sz w:val="24"/>
                <w:highlight w:val="none"/>
              </w:rPr>
            </w:pPr>
          </w:p>
        </w:tc>
        <w:tc>
          <w:tcPr>
            <w:tcW w:w="1079" w:type="dxa"/>
            <w:gridSpan w:val="2"/>
            <w:noWrap w:val="0"/>
            <w:vAlign w:val="top"/>
          </w:tcPr>
          <w:p w14:paraId="4C59F617">
            <w:pPr>
              <w:widowControl/>
              <w:autoSpaceDE w:val="0"/>
              <w:autoSpaceDN w:val="0"/>
              <w:spacing w:line="480" w:lineRule="exact"/>
              <w:jc w:val="center"/>
              <w:textAlignment w:val="bottom"/>
              <w:rPr>
                <w:rFonts w:hint="eastAsia" w:ascii="宋体" w:hAnsi="宋体" w:cs="宋体"/>
                <w:color w:val="auto"/>
                <w:sz w:val="24"/>
                <w:highlight w:val="none"/>
              </w:rPr>
            </w:pPr>
          </w:p>
        </w:tc>
      </w:tr>
      <w:tr w14:paraId="6ACC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continue"/>
            <w:noWrap w:val="0"/>
            <w:vAlign w:val="top"/>
          </w:tcPr>
          <w:p w14:paraId="6162E700">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noWrap w:val="0"/>
            <w:vAlign w:val="top"/>
          </w:tcPr>
          <w:p w14:paraId="7801D78C">
            <w:pPr>
              <w:widowControl/>
              <w:autoSpaceDE w:val="0"/>
              <w:autoSpaceDN w:val="0"/>
              <w:spacing w:line="480" w:lineRule="exact"/>
              <w:jc w:val="center"/>
              <w:textAlignment w:val="bottom"/>
              <w:rPr>
                <w:rFonts w:hint="eastAsia" w:ascii="宋体" w:hAnsi="宋体" w:cs="宋体"/>
                <w:color w:val="auto"/>
                <w:sz w:val="24"/>
                <w:highlight w:val="none"/>
              </w:rPr>
            </w:pPr>
          </w:p>
        </w:tc>
        <w:tc>
          <w:tcPr>
            <w:tcW w:w="1146" w:type="dxa"/>
            <w:gridSpan w:val="3"/>
            <w:noWrap w:val="0"/>
            <w:vAlign w:val="top"/>
          </w:tcPr>
          <w:p w14:paraId="343F9172">
            <w:pPr>
              <w:widowControl/>
              <w:autoSpaceDE w:val="0"/>
              <w:autoSpaceDN w:val="0"/>
              <w:spacing w:line="480" w:lineRule="exact"/>
              <w:jc w:val="center"/>
              <w:textAlignment w:val="bottom"/>
              <w:rPr>
                <w:rFonts w:hint="eastAsia" w:ascii="宋体" w:hAnsi="宋体" w:cs="宋体"/>
                <w:color w:val="auto"/>
                <w:sz w:val="24"/>
                <w:highlight w:val="none"/>
              </w:rPr>
            </w:pPr>
          </w:p>
        </w:tc>
        <w:tc>
          <w:tcPr>
            <w:tcW w:w="1218" w:type="dxa"/>
            <w:gridSpan w:val="2"/>
            <w:noWrap w:val="0"/>
            <w:vAlign w:val="top"/>
          </w:tcPr>
          <w:p w14:paraId="0792073E">
            <w:pPr>
              <w:widowControl/>
              <w:autoSpaceDE w:val="0"/>
              <w:autoSpaceDN w:val="0"/>
              <w:spacing w:line="480" w:lineRule="exact"/>
              <w:jc w:val="center"/>
              <w:textAlignment w:val="bottom"/>
              <w:rPr>
                <w:rFonts w:hint="eastAsia" w:ascii="宋体" w:hAnsi="宋体" w:cs="宋体"/>
                <w:color w:val="auto"/>
                <w:sz w:val="24"/>
                <w:highlight w:val="none"/>
              </w:rPr>
            </w:pPr>
          </w:p>
        </w:tc>
        <w:tc>
          <w:tcPr>
            <w:tcW w:w="1356" w:type="dxa"/>
            <w:gridSpan w:val="4"/>
            <w:noWrap w:val="0"/>
            <w:vAlign w:val="top"/>
          </w:tcPr>
          <w:p w14:paraId="16ECA233">
            <w:pPr>
              <w:widowControl/>
              <w:autoSpaceDE w:val="0"/>
              <w:autoSpaceDN w:val="0"/>
              <w:spacing w:line="480" w:lineRule="exact"/>
              <w:jc w:val="center"/>
              <w:textAlignment w:val="bottom"/>
              <w:rPr>
                <w:rFonts w:hint="eastAsia" w:ascii="宋体" w:hAnsi="宋体" w:cs="宋体"/>
                <w:color w:val="auto"/>
                <w:sz w:val="24"/>
                <w:highlight w:val="none"/>
              </w:rPr>
            </w:pPr>
          </w:p>
        </w:tc>
        <w:tc>
          <w:tcPr>
            <w:tcW w:w="1080" w:type="dxa"/>
            <w:gridSpan w:val="2"/>
            <w:noWrap w:val="0"/>
            <w:vAlign w:val="top"/>
          </w:tcPr>
          <w:p w14:paraId="04CFB4DF">
            <w:pPr>
              <w:widowControl/>
              <w:autoSpaceDE w:val="0"/>
              <w:autoSpaceDN w:val="0"/>
              <w:spacing w:line="480" w:lineRule="exact"/>
              <w:jc w:val="center"/>
              <w:textAlignment w:val="bottom"/>
              <w:rPr>
                <w:rFonts w:hint="eastAsia" w:ascii="宋体" w:hAnsi="宋体" w:cs="宋体"/>
                <w:color w:val="auto"/>
                <w:sz w:val="24"/>
                <w:highlight w:val="none"/>
              </w:rPr>
            </w:pPr>
          </w:p>
        </w:tc>
        <w:tc>
          <w:tcPr>
            <w:tcW w:w="1079" w:type="dxa"/>
            <w:gridSpan w:val="2"/>
            <w:noWrap w:val="0"/>
            <w:vAlign w:val="top"/>
          </w:tcPr>
          <w:p w14:paraId="37FE91C0">
            <w:pPr>
              <w:widowControl/>
              <w:autoSpaceDE w:val="0"/>
              <w:autoSpaceDN w:val="0"/>
              <w:spacing w:line="480" w:lineRule="exact"/>
              <w:jc w:val="center"/>
              <w:textAlignment w:val="bottom"/>
              <w:rPr>
                <w:rFonts w:hint="eastAsia" w:ascii="宋体" w:hAnsi="宋体" w:cs="宋体"/>
                <w:color w:val="auto"/>
                <w:sz w:val="24"/>
                <w:highlight w:val="none"/>
              </w:rPr>
            </w:pPr>
          </w:p>
        </w:tc>
      </w:tr>
      <w:tr w14:paraId="1AAA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continue"/>
            <w:noWrap w:val="0"/>
            <w:vAlign w:val="top"/>
          </w:tcPr>
          <w:p w14:paraId="6D284E34">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noWrap w:val="0"/>
            <w:vAlign w:val="top"/>
          </w:tcPr>
          <w:p w14:paraId="102D0322">
            <w:pPr>
              <w:widowControl/>
              <w:autoSpaceDE w:val="0"/>
              <w:autoSpaceDN w:val="0"/>
              <w:spacing w:line="480" w:lineRule="exact"/>
              <w:jc w:val="center"/>
              <w:textAlignment w:val="bottom"/>
              <w:rPr>
                <w:rFonts w:hint="eastAsia" w:ascii="宋体" w:hAnsi="宋体" w:cs="宋体"/>
                <w:color w:val="auto"/>
                <w:sz w:val="24"/>
                <w:highlight w:val="none"/>
              </w:rPr>
            </w:pPr>
          </w:p>
        </w:tc>
        <w:tc>
          <w:tcPr>
            <w:tcW w:w="1146" w:type="dxa"/>
            <w:gridSpan w:val="3"/>
            <w:noWrap w:val="0"/>
            <w:vAlign w:val="top"/>
          </w:tcPr>
          <w:p w14:paraId="5EBBD07A">
            <w:pPr>
              <w:widowControl/>
              <w:autoSpaceDE w:val="0"/>
              <w:autoSpaceDN w:val="0"/>
              <w:spacing w:line="480" w:lineRule="exact"/>
              <w:jc w:val="center"/>
              <w:textAlignment w:val="bottom"/>
              <w:rPr>
                <w:rFonts w:hint="eastAsia" w:ascii="宋体" w:hAnsi="宋体" w:cs="宋体"/>
                <w:color w:val="auto"/>
                <w:sz w:val="24"/>
                <w:highlight w:val="none"/>
              </w:rPr>
            </w:pPr>
          </w:p>
        </w:tc>
        <w:tc>
          <w:tcPr>
            <w:tcW w:w="1218" w:type="dxa"/>
            <w:gridSpan w:val="2"/>
            <w:noWrap w:val="0"/>
            <w:vAlign w:val="top"/>
          </w:tcPr>
          <w:p w14:paraId="46529C3C">
            <w:pPr>
              <w:widowControl/>
              <w:autoSpaceDE w:val="0"/>
              <w:autoSpaceDN w:val="0"/>
              <w:spacing w:line="480" w:lineRule="exact"/>
              <w:jc w:val="center"/>
              <w:textAlignment w:val="bottom"/>
              <w:rPr>
                <w:rFonts w:hint="eastAsia" w:ascii="宋体" w:hAnsi="宋体" w:cs="宋体"/>
                <w:color w:val="auto"/>
                <w:sz w:val="24"/>
                <w:highlight w:val="none"/>
              </w:rPr>
            </w:pPr>
          </w:p>
        </w:tc>
        <w:tc>
          <w:tcPr>
            <w:tcW w:w="1356" w:type="dxa"/>
            <w:gridSpan w:val="4"/>
            <w:noWrap w:val="0"/>
            <w:vAlign w:val="top"/>
          </w:tcPr>
          <w:p w14:paraId="1AEBA0DC">
            <w:pPr>
              <w:widowControl/>
              <w:autoSpaceDE w:val="0"/>
              <w:autoSpaceDN w:val="0"/>
              <w:spacing w:line="480" w:lineRule="exact"/>
              <w:jc w:val="center"/>
              <w:textAlignment w:val="bottom"/>
              <w:rPr>
                <w:rFonts w:hint="eastAsia" w:ascii="宋体" w:hAnsi="宋体" w:cs="宋体"/>
                <w:color w:val="auto"/>
                <w:sz w:val="24"/>
                <w:highlight w:val="none"/>
              </w:rPr>
            </w:pPr>
          </w:p>
        </w:tc>
        <w:tc>
          <w:tcPr>
            <w:tcW w:w="1080" w:type="dxa"/>
            <w:gridSpan w:val="2"/>
            <w:noWrap w:val="0"/>
            <w:vAlign w:val="top"/>
          </w:tcPr>
          <w:p w14:paraId="2A62C33E">
            <w:pPr>
              <w:widowControl/>
              <w:autoSpaceDE w:val="0"/>
              <w:autoSpaceDN w:val="0"/>
              <w:spacing w:line="480" w:lineRule="exact"/>
              <w:jc w:val="center"/>
              <w:textAlignment w:val="bottom"/>
              <w:rPr>
                <w:rFonts w:hint="eastAsia" w:ascii="宋体" w:hAnsi="宋体" w:cs="宋体"/>
                <w:color w:val="auto"/>
                <w:sz w:val="24"/>
                <w:highlight w:val="none"/>
              </w:rPr>
            </w:pPr>
          </w:p>
        </w:tc>
        <w:tc>
          <w:tcPr>
            <w:tcW w:w="1079" w:type="dxa"/>
            <w:gridSpan w:val="2"/>
            <w:noWrap w:val="0"/>
            <w:vAlign w:val="top"/>
          </w:tcPr>
          <w:p w14:paraId="296A4B58">
            <w:pPr>
              <w:widowControl/>
              <w:autoSpaceDE w:val="0"/>
              <w:autoSpaceDN w:val="0"/>
              <w:spacing w:line="480" w:lineRule="exact"/>
              <w:jc w:val="center"/>
              <w:textAlignment w:val="bottom"/>
              <w:rPr>
                <w:rFonts w:hint="eastAsia" w:ascii="宋体" w:hAnsi="宋体" w:cs="宋体"/>
                <w:color w:val="auto"/>
                <w:sz w:val="24"/>
                <w:highlight w:val="none"/>
              </w:rPr>
            </w:pPr>
          </w:p>
        </w:tc>
      </w:tr>
      <w:tr w14:paraId="2DF4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continue"/>
            <w:noWrap w:val="0"/>
            <w:vAlign w:val="top"/>
          </w:tcPr>
          <w:p w14:paraId="68772E74">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noWrap w:val="0"/>
            <w:vAlign w:val="top"/>
          </w:tcPr>
          <w:p w14:paraId="6C29D5BC">
            <w:pPr>
              <w:widowControl/>
              <w:autoSpaceDE w:val="0"/>
              <w:autoSpaceDN w:val="0"/>
              <w:spacing w:line="480" w:lineRule="exact"/>
              <w:jc w:val="center"/>
              <w:textAlignment w:val="bottom"/>
              <w:rPr>
                <w:rFonts w:hint="eastAsia" w:ascii="宋体" w:hAnsi="宋体" w:cs="宋体"/>
                <w:color w:val="auto"/>
                <w:sz w:val="24"/>
                <w:highlight w:val="none"/>
              </w:rPr>
            </w:pPr>
          </w:p>
        </w:tc>
        <w:tc>
          <w:tcPr>
            <w:tcW w:w="1146" w:type="dxa"/>
            <w:gridSpan w:val="3"/>
            <w:noWrap w:val="0"/>
            <w:vAlign w:val="top"/>
          </w:tcPr>
          <w:p w14:paraId="06AAE7B3">
            <w:pPr>
              <w:widowControl/>
              <w:autoSpaceDE w:val="0"/>
              <w:autoSpaceDN w:val="0"/>
              <w:spacing w:line="480" w:lineRule="exact"/>
              <w:jc w:val="center"/>
              <w:textAlignment w:val="bottom"/>
              <w:rPr>
                <w:rFonts w:hint="eastAsia" w:ascii="宋体" w:hAnsi="宋体" w:cs="宋体"/>
                <w:color w:val="auto"/>
                <w:sz w:val="24"/>
                <w:highlight w:val="none"/>
              </w:rPr>
            </w:pPr>
          </w:p>
        </w:tc>
        <w:tc>
          <w:tcPr>
            <w:tcW w:w="1218" w:type="dxa"/>
            <w:gridSpan w:val="2"/>
            <w:noWrap w:val="0"/>
            <w:vAlign w:val="top"/>
          </w:tcPr>
          <w:p w14:paraId="2606C3F1">
            <w:pPr>
              <w:widowControl/>
              <w:autoSpaceDE w:val="0"/>
              <w:autoSpaceDN w:val="0"/>
              <w:spacing w:line="480" w:lineRule="exact"/>
              <w:jc w:val="center"/>
              <w:textAlignment w:val="bottom"/>
              <w:rPr>
                <w:rFonts w:hint="eastAsia" w:ascii="宋体" w:hAnsi="宋体" w:cs="宋体"/>
                <w:color w:val="auto"/>
                <w:sz w:val="24"/>
                <w:highlight w:val="none"/>
              </w:rPr>
            </w:pPr>
          </w:p>
        </w:tc>
        <w:tc>
          <w:tcPr>
            <w:tcW w:w="1356" w:type="dxa"/>
            <w:gridSpan w:val="4"/>
            <w:noWrap w:val="0"/>
            <w:vAlign w:val="top"/>
          </w:tcPr>
          <w:p w14:paraId="670F9377">
            <w:pPr>
              <w:widowControl/>
              <w:autoSpaceDE w:val="0"/>
              <w:autoSpaceDN w:val="0"/>
              <w:spacing w:line="480" w:lineRule="exact"/>
              <w:jc w:val="center"/>
              <w:textAlignment w:val="bottom"/>
              <w:rPr>
                <w:rFonts w:hint="eastAsia" w:ascii="宋体" w:hAnsi="宋体" w:cs="宋体"/>
                <w:color w:val="auto"/>
                <w:sz w:val="24"/>
                <w:highlight w:val="none"/>
              </w:rPr>
            </w:pPr>
          </w:p>
        </w:tc>
        <w:tc>
          <w:tcPr>
            <w:tcW w:w="1080" w:type="dxa"/>
            <w:gridSpan w:val="2"/>
            <w:noWrap w:val="0"/>
            <w:vAlign w:val="top"/>
          </w:tcPr>
          <w:p w14:paraId="2AB7B17F">
            <w:pPr>
              <w:widowControl/>
              <w:autoSpaceDE w:val="0"/>
              <w:autoSpaceDN w:val="0"/>
              <w:spacing w:line="480" w:lineRule="exact"/>
              <w:jc w:val="center"/>
              <w:textAlignment w:val="bottom"/>
              <w:rPr>
                <w:rFonts w:hint="eastAsia" w:ascii="宋体" w:hAnsi="宋体" w:cs="宋体"/>
                <w:color w:val="auto"/>
                <w:sz w:val="24"/>
                <w:highlight w:val="none"/>
              </w:rPr>
            </w:pPr>
          </w:p>
        </w:tc>
        <w:tc>
          <w:tcPr>
            <w:tcW w:w="1079" w:type="dxa"/>
            <w:gridSpan w:val="2"/>
            <w:noWrap w:val="0"/>
            <w:vAlign w:val="top"/>
          </w:tcPr>
          <w:p w14:paraId="055C5B69">
            <w:pPr>
              <w:widowControl/>
              <w:autoSpaceDE w:val="0"/>
              <w:autoSpaceDN w:val="0"/>
              <w:spacing w:line="480" w:lineRule="exact"/>
              <w:jc w:val="center"/>
              <w:textAlignment w:val="bottom"/>
              <w:rPr>
                <w:rFonts w:hint="eastAsia" w:ascii="宋体" w:hAnsi="宋体" w:cs="宋体"/>
                <w:color w:val="auto"/>
                <w:sz w:val="24"/>
                <w:highlight w:val="none"/>
              </w:rPr>
            </w:pPr>
          </w:p>
        </w:tc>
      </w:tr>
      <w:tr w14:paraId="0D12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5" w:type="dxa"/>
            <w:vMerge w:val="continue"/>
            <w:noWrap w:val="0"/>
            <w:vAlign w:val="top"/>
          </w:tcPr>
          <w:p w14:paraId="68ECEA4A">
            <w:pPr>
              <w:widowControl/>
              <w:autoSpaceDE w:val="0"/>
              <w:autoSpaceDN w:val="0"/>
              <w:spacing w:line="480" w:lineRule="exact"/>
              <w:jc w:val="center"/>
              <w:textAlignment w:val="bottom"/>
              <w:rPr>
                <w:rFonts w:hint="eastAsia" w:ascii="宋体" w:hAnsi="宋体" w:cs="宋体"/>
                <w:color w:val="auto"/>
                <w:sz w:val="24"/>
                <w:highlight w:val="none"/>
              </w:rPr>
            </w:pPr>
          </w:p>
        </w:tc>
        <w:tc>
          <w:tcPr>
            <w:tcW w:w="1505" w:type="dxa"/>
            <w:noWrap w:val="0"/>
            <w:vAlign w:val="top"/>
          </w:tcPr>
          <w:p w14:paraId="65FBF90E">
            <w:pPr>
              <w:widowControl/>
              <w:autoSpaceDE w:val="0"/>
              <w:autoSpaceDN w:val="0"/>
              <w:spacing w:line="480" w:lineRule="exact"/>
              <w:jc w:val="center"/>
              <w:textAlignment w:val="bottom"/>
              <w:rPr>
                <w:rFonts w:hint="eastAsia" w:ascii="宋体" w:hAnsi="宋体" w:cs="宋体"/>
                <w:color w:val="auto"/>
                <w:sz w:val="24"/>
                <w:highlight w:val="none"/>
              </w:rPr>
            </w:pPr>
          </w:p>
        </w:tc>
        <w:tc>
          <w:tcPr>
            <w:tcW w:w="1146" w:type="dxa"/>
            <w:gridSpan w:val="3"/>
            <w:noWrap w:val="0"/>
            <w:vAlign w:val="top"/>
          </w:tcPr>
          <w:p w14:paraId="2F62EEE5">
            <w:pPr>
              <w:widowControl/>
              <w:autoSpaceDE w:val="0"/>
              <w:autoSpaceDN w:val="0"/>
              <w:spacing w:line="480" w:lineRule="exact"/>
              <w:jc w:val="center"/>
              <w:textAlignment w:val="bottom"/>
              <w:rPr>
                <w:rFonts w:hint="eastAsia" w:ascii="宋体" w:hAnsi="宋体" w:cs="宋体"/>
                <w:color w:val="auto"/>
                <w:sz w:val="24"/>
                <w:highlight w:val="none"/>
              </w:rPr>
            </w:pPr>
          </w:p>
        </w:tc>
        <w:tc>
          <w:tcPr>
            <w:tcW w:w="1218" w:type="dxa"/>
            <w:gridSpan w:val="2"/>
            <w:noWrap w:val="0"/>
            <w:vAlign w:val="top"/>
          </w:tcPr>
          <w:p w14:paraId="752DD699">
            <w:pPr>
              <w:widowControl/>
              <w:autoSpaceDE w:val="0"/>
              <w:autoSpaceDN w:val="0"/>
              <w:spacing w:line="480" w:lineRule="exact"/>
              <w:jc w:val="center"/>
              <w:textAlignment w:val="bottom"/>
              <w:rPr>
                <w:rFonts w:hint="eastAsia" w:ascii="宋体" w:hAnsi="宋体" w:cs="宋体"/>
                <w:color w:val="auto"/>
                <w:sz w:val="24"/>
                <w:highlight w:val="none"/>
              </w:rPr>
            </w:pPr>
          </w:p>
        </w:tc>
        <w:tc>
          <w:tcPr>
            <w:tcW w:w="1356" w:type="dxa"/>
            <w:gridSpan w:val="4"/>
            <w:noWrap w:val="0"/>
            <w:vAlign w:val="top"/>
          </w:tcPr>
          <w:p w14:paraId="7DA8DC97">
            <w:pPr>
              <w:widowControl/>
              <w:autoSpaceDE w:val="0"/>
              <w:autoSpaceDN w:val="0"/>
              <w:spacing w:line="480" w:lineRule="exact"/>
              <w:jc w:val="center"/>
              <w:textAlignment w:val="bottom"/>
              <w:rPr>
                <w:rFonts w:hint="eastAsia" w:ascii="宋体" w:hAnsi="宋体" w:cs="宋体"/>
                <w:color w:val="auto"/>
                <w:sz w:val="24"/>
                <w:highlight w:val="none"/>
              </w:rPr>
            </w:pPr>
          </w:p>
        </w:tc>
        <w:tc>
          <w:tcPr>
            <w:tcW w:w="1080" w:type="dxa"/>
            <w:gridSpan w:val="2"/>
            <w:noWrap w:val="0"/>
            <w:vAlign w:val="top"/>
          </w:tcPr>
          <w:p w14:paraId="10A8CF02">
            <w:pPr>
              <w:widowControl/>
              <w:autoSpaceDE w:val="0"/>
              <w:autoSpaceDN w:val="0"/>
              <w:spacing w:line="480" w:lineRule="exact"/>
              <w:jc w:val="center"/>
              <w:textAlignment w:val="bottom"/>
              <w:rPr>
                <w:rFonts w:hint="eastAsia" w:ascii="宋体" w:hAnsi="宋体" w:cs="宋体"/>
                <w:color w:val="auto"/>
                <w:sz w:val="24"/>
                <w:highlight w:val="none"/>
              </w:rPr>
            </w:pPr>
          </w:p>
        </w:tc>
        <w:tc>
          <w:tcPr>
            <w:tcW w:w="1079" w:type="dxa"/>
            <w:gridSpan w:val="2"/>
            <w:noWrap w:val="0"/>
            <w:vAlign w:val="top"/>
          </w:tcPr>
          <w:p w14:paraId="792E7634">
            <w:pPr>
              <w:widowControl/>
              <w:autoSpaceDE w:val="0"/>
              <w:autoSpaceDN w:val="0"/>
              <w:spacing w:line="480" w:lineRule="exact"/>
              <w:jc w:val="center"/>
              <w:textAlignment w:val="bottom"/>
              <w:rPr>
                <w:rFonts w:hint="eastAsia" w:ascii="宋体" w:hAnsi="宋体" w:cs="宋体"/>
                <w:color w:val="auto"/>
                <w:sz w:val="24"/>
                <w:highlight w:val="none"/>
              </w:rPr>
            </w:pPr>
          </w:p>
        </w:tc>
      </w:tr>
    </w:tbl>
    <w:p w14:paraId="2ED7FE8D">
      <w:pPr>
        <w:widowControl/>
        <w:snapToGrid w:val="0"/>
        <w:spacing w:line="560" w:lineRule="exact"/>
        <w:ind w:firstLine="420" w:firstLineChars="150"/>
        <w:rPr>
          <w:rFonts w:hint="eastAsia" w:ascii="宋体" w:hAnsi="宋体" w:cs="宋体"/>
          <w:color w:val="auto"/>
          <w:spacing w:val="20"/>
          <w:sz w:val="24"/>
          <w:highlight w:val="none"/>
        </w:rPr>
      </w:pPr>
    </w:p>
    <w:p w14:paraId="071D9918">
      <w:pPr>
        <w:widowControl/>
        <w:snapToGrid w:val="0"/>
        <w:spacing w:line="560" w:lineRule="exact"/>
        <w:ind w:firstLine="360" w:firstLineChars="150"/>
        <w:rPr>
          <w:rFonts w:hint="eastAsia" w:ascii="宋体" w:hAnsi="宋体" w:cs="宋体"/>
          <w:color w:val="auto"/>
          <w:sz w:val="24"/>
          <w:highlight w:val="none"/>
        </w:rPr>
      </w:pPr>
    </w:p>
    <w:p w14:paraId="4E39D9E6">
      <w:pPr>
        <w:widowControl/>
        <w:snapToGrid w:val="0"/>
        <w:spacing w:line="560" w:lineRule="exact"/>
        <w:ind w:firstLine="360" w:firstLineChars="150"/>
        <w:rPr>
          <w:rFonts w:hint="eastAsia" w:ascii="宋体" w:hAnsi="宋体" w:cs="宋体"/>
          <w:color w:val="auto"/>
          <w:sz w:val="24"/>
          <w:highlight w:val="none"/>
        </w:rPr>
      </w:pPr>
    </w:p>
    <w:p w14:paraId="16C3F881">
      <w:pPr>
        <w:widowControl/>
        <w:snapToGrid w:val="0"/>
        <w:spacing w:line="560" w:lineRule="exact"/>
        <w:ind w:firstLine="360" w:firstLineChars="150"/>
        <w:rPr>
          <w:rFonts w:hint="eastAsia" w:ascii="宋体" w:hAnsi="宋体" w:cs="宋体"/>
          <w:color w:val="auto"/>
          <w:sz w:val="24"/>
          <w:highlight w:val="none"/>
        </w:rPr>
      </w:pPr>
    </w:p>
    <w:p w14:paraId="75BD70CD">
      <w:pPr>
        <w:widowControl/>
        <w:snapToGrid w:val="0"/>
        <w:spacing w:line="560" w:lineRule="exact"/>
        <w:ind w:firstLine="360" w:firstLineChars="150"/>
        <w:rPr>
          <w:rFonts w:hint="eastAsia" w:ascii="宋体" w:hAnsi="宋体" w:cs="宋体"/>
          <w:color w:val="auto"/>
          <w:sz w:val="24"/>
          <w:highlight w:val="none"/>
        </w:rPr>
      </w:pPr>
    </w:p>
    <w:p w14:paraId="5DB5DD36">
      <w:pPr>
        <w:pStyle w:val="6"/>
        <w:snapToGrid w:val="0"/>
        <w:spacing w:line="460" w:lineRule="exact"/>
        <w:ind w:firstLine="539" w:firstLineChars="257"/>
        <w:rPr>
          <w:rFonts w:hint="eastAsia" w:hAnsi="宋体" w:cs="宋体"/>
          <w:color w:val="auto"/>
          <w:kern w:val="0"/>
          <w:highlight w:val="none"/>
        </w:rPr>
      </w:pPr>
    </w:p>
    <w:p w14:paraId="42F7F46F">
      <w:pPr>
        <w:pStyle w:val="6"/>
        <w:snapToGrid w:val="0"/>
        <w:spacing w:line="460" w:lineRule="exact"/>
        <w:ind w:firstLine="420" w:firstLineChars="200"/>
        <w:rPr>
          <w:rFonts w:hint="eastAsia" w:hAnsi="宋体" w:cs="宋体"/>
          <w:color w:val="auto"/>
          <w:kern w:val="0"/>
          <w:highlight w:val="none"/>
        </w:rPr>
      </w:pPr>
    </w:p>
    <w:p w14:paraId="667EABC5">
      <w:pPr>
        <w:pStyle w:val="6"/>
        <w:numPr>
          <w:ilvl w:val="0"/>
          <w:numId w:val="0"/>
        </w:numPr>
        <w:snapToGrid w:val="0"/>
        <w:spacing w:line="460" w:lineRule="exact"/>
        <w:ind w:firstLine="630" w:firstLineChars="300"/>
        <w:rPr>
          <w:rFonts w:hint="eastAsia" w:hAnsi="宋体" w:cs="宋体"/>
          <w:color w:val="auto"/>
          <w:kern w:val="0"/>
          <w:highlight w:val="none"/>
        </w:rPr>
      </w:pPr>
      <w:r>
        <w:rPr>
          <w:rFonts w:hint="eastAsia" w:hAnsi="宋体" w:cs="宋体"/>
          <w:color w:val="auto"/>
          <w:kern w:val="0"/>
          <w:highlight w:val="none"/>
          <w:lang w:val="en-US" w:eastAsia="zh-CN"/>
        </w:rPr>
        <w:t>4</w:t>
      </w:r>
      <w:r>
        <w:rPr>
          <w:rFonts w:hint="eastAsia" w:hAnsi="宋体" w:cs="宋体"/>
          <w:color w:val="auto"/>
          <w:kern w:val="0"/>
          <w:highlight w:val="none"/>
        </w:rPr>
        <w:t>、施工组织设计方案</w:t>
      </w:r>
    </w:p>
    <w:p w14:paraId="1DACDACC">
      <w:pPr>
        <w:pStyle w:val="6"/>
        <w:snapToGrid w:val="0"/>
        <w:spacing w:line="460" w:lineRule="exact"/>
        <w:ind w:firstLine="420" w:firstLineChars="200"/>
        <w:rPr>
          <w:rFonts w:hint="eastAsia" w:hAnsi="宋体" w:cs="宋体"/>
          <w:color w:val="auto"/>
          <w:kern w:val="0"/>
          <w:highlight w:val="none"/>
        </w:rPr>
      </w:pPr>
    </w:p>
    <w:p w14:paraId="73CAC192">
      <w:pPr>
        <w:pStyle w:val="6"/>
        <w:snapToGrid w:val="0"/>
        <w:spacing w:line="460" w:lineRule="exact"/>
        <w:ind w:firstLine="420" w:firstLineChars="200"/>
        <w:rPr>
          <w:rFonts w:hint="eastAsia" w:hAnsi="宋体" w:cs="宋体"/>
          <w:color w:val="auto"/>
          <w:kern w:val="0"/>
          <w:highlight w:val="none"/>
        </w:rPr>
      </w:pPr>
    </w:p>
    <w:p w14:paraId="14E0ABBA">
      <w:pPr>
        <w:pStyle w:val="6"/>
        <w:snapToGrid w:val="0"/>
        <w:spacing w:line="460" w:lineRule="exact"/>
        <w:ind w:firstLine="420" w:firstLineChars="200"/>
        <w:rPr>
          <w:rFonts w:hint="eastAsia" w:hAnsi="宋体" w:cs="宋体"/>
          <w:color w:val="auto"/>
          <w:kern w:val="0"/>
          <w:highlight w:val="none"/>
        </w:rPr>
      </w:pPr>
    </w:p>
    <w:p w14:paraId="3872C79E">
      <w:pPr>
        <w:pStyle w:val="6"/>
        <w:snapToGrid w:val="0"/>
        <w:spacing w:line="460" w:lineRule="exact"/>
        <w:ind w:firstLine="420" w:firstLineChars="200"/>
        <w:rPr>
          <w:rFonts w:hint="eastAsia" w:hAnsi="宋体" w:cs="宋体"/>
          <w:color w:val="auto"/>
          <w:kern w:val="0"/>
          <w:highlight w:val="none"/>
        </w:rPr>
      </w:pPr>
    </w:p>
    <w:p w14:paraId="70ED080B">
      <w:pPr>
        <w:pStyle w:val="6"/>
        <w:snapToGrid w:val="0"/>
        <w:spacing w:line="460" w:lineRule="exact"/>
        <w:ind w:firstLine="420" w:firstLineChars="200"/>
        <w:rPr>
          <w:rFonts w:hint="eastAsia" w:hAnsi="宋体" w:cs="宋体"/>
          <w:color w:val="auto"/>
          <w:kern w:val="0"/>
          <w:highlight w:val="none"/>
        </w:rPr>
      </w:pPr>
    </w:p>
    <w:p w14:paraId="2F2CE5C9">
      <w:pPr>
        <w:pStyle w:val="6"/>
        <w:snapToGrid w:val="0"/>
        <w:spacing w:line="460" w:lineRule="exact"/>
        <w:ind w:firstLine="420" w:firstLineChars="200"/>
        <w:rPr>
          <w:rFonts w:hint="eastAsia" w:hAnsi="宋体" w:cs="宋体"/>
          <w:color w:val="auto"/>
          <w:kern w:val="0"/>
          <w:highlight w:val="none"/>
        </w:rPr>
      </w:pPr>
    </w:p>
    <w:p w14:paraId="7555F11B">
      <w:pPr>
        <w:pStyle w:val="6"/>
        <w:snapToGrid w:val="0"/>
        <w:spacing w:line="460" w:lineRule="exact"/>
        <w:ind w:firstLine="420" w:firstLineChars="200"/>
        <w:rPr>
          <w:rFonts w:hint="eastAsia" w:hAnsi="宋体" w:cs="宋体"/>
          <w:color w:val="auto"/>
          <w:kern w:val="0"/>
          <w:highlight w:val="none"/>
        </w:rPr>
      </w:pPr>
    </w:p>
    <w:p w14:paraId="4620550D">
      <w:pPr>
        <w:pStyle w:val="6"/>
        <w:snapToGrid w:val="0"/>
        <w:spacing w:line="460" w:lineRule="exact"/>
        <w:ind w:firstLine="420" w:firstLineChars="200"/>
        <w:rPr>
          <w:rFonts w:hint="eastAsia" w:hAnsi="宋体" w:cs="宋体"/>
          <w:color w:val="auto"/>
          <w:kern w:val="0"/>
          <w:highlight w:val="none"/>
        </w:rPr>
      </w:pPr>
    </w:p>
    <w:p w14:paraId="6B17FB23">
      <w:pPr>
        <w:pStyle w:val="6"/>
        <w:snapToGrid w:val="0"/>
        <w:spacing w:line="460" w:lineRule="exact"/>
        <w:ind w:firstLine="420" w:firstLineChars="200"/>
        <w:rPr>
          <w:rFonts w:hint="eastAsia" w:hAnsi="宋体" w:cs="宋体"/>
          <w:color w:val="auto"/>
          <w:kern w:val="0"/>
          <w:highlight w:val="none"/>
        </w:rPr>
      </w:pPr>
    </w:p>
    <w:p w14:paraId="7C906C41">
      <w:pPr>
        <w:pStyle w:val="6"/>
        <w:snapToGrid w:val="0"/>
        <w:spacing w:line="460" w:lineRule="exact"/>
        <w:ind w:firstLine="420" w:firstLineChars="200"/>
        <w:rPr>
          <w:rFonts w:hint="eastAsia" w:hAnsi="宋体" w:cs="宋体"/>
          <w:color w:val="auto"/>
          <w:kern w:val="0"/>
          <w:highlight w:val="none"/>
        </w:rPr>
      </w:pPr>
    </w:p>
    <w:p w14:paraId="66FE7688">
      <w:pPr>
        <w:pStyle w:val="6"/>
        <w:snapToGrid w:val="0"/>
        <w:spacing w:line="460" w:lineRule="exact"/>
        <w:ind w:firstLine="420" w:firstLineChars="200"/>
        <w:rPr>
          <w:rFonts w:hint="eastAsia" w:hAnsi="宋体" w:cs="宋体"/>
          <w:color w:val="auto"/>
          <w:kern w:val="0"/>
          <w:highlight w:val="none"/>
        </w:rPr>
      </w:pPr>
    </w:p>
    <w:p w14:paraId="6031DF8F">
      <w:pPr>
        <w:pStyle w:val="6"/>
        <w:snapToGrid w:val="0"/>
        <w:spacing w:line="460" w:lineRule="exact"/>
        <w:ind w:firstLine="420" w:firstLineChars="200"/>
        <w:rPr>
          <w:rFonts w:hint="eastAsia" w:hAnsi="宋体" w:cs="宋体"/>
          <w:color w:val="auto"/>
          <w:kern w:val="0"/>
          <w:highlight w:val="none"/>
        </w:rPr>
      </w:pPr>
    </w:p>
    <w:p w14:paraId="26C7B8CA">
      <w:pPr>
        <w:pStyle w:val="6"/>
        <w:snapToGrid w:val="0"/>
        <w:spacing w:line="460" w:lineRule="exact"/>
        <w:ind w:firstLine="420" w:firstLineChars="200"/>
        <w:rPr>
          <w:rFonts w:hint="eastAsia" w:hAnsi="宋体" w:cs="宋体"/>
          <w:color w:val="auto"/>
          <w:kern w:val="0"/>
          <w:highlight w:val="none"/>
        </w:rPr>
      </w:pPr>
    </w:p>
    <w:p w14:paraId="7301B9DA">
      <w:pPr>
        <w:pStyle w:val="6"/>
        <w:snapToGrid w:val="0"/>
        <w:spacing w:line="460" w:lineRule="exact"/>
        <w:ind w:firstLine="420" w:firstLineChars="200"/>
        <w:rPr>
          <w:rFonts w:hint="eastAsia" w:hAnsi="宋体" w:cs="宋体"/>
          <w:color w:val="auto"/>
          <w:kern w:val="0"/>
          <w:highlight w:val="none"/>
        </w:rPr>
      </w:pPr>
    </w:p>
    <w:p w14:paraId="24051B42">
      <w:pPr>
        <w:pStyle w:val="6"/>
        <w:snapToGrid w:val="0"/>
        <w:spacing w:line="460" w:lineRule="exact"/>
        <w:ind w:firstLine="420" w:firstLineChars="200"/>
        <w:rPr>
          <w:rFonts w:hint="eastAsia" w:hAnsi="宋体" w:cs="宋体"/>
          <w:color w:val="auto"/>
          <w:kern w:val="0"/>
          <w:highlight w:val="none"/>
        </w:rPr>
      </w:pPr>
    </w:p>
    <w:p w14:paraId="561E3884">
      <w:pPr>
        <w:pStyle w:val="6"/>
        <w:snapToGrid w:val="0"/>
        <w:spacing w:line="460" w:lineRule="exact"/>
        <w:ind w:firstLine="420" w:firstLineChars="200"/>
        <w:rPr>
          <w:rFonts w:hint="eastAsia" w:hAnsi="宋体" w:cs="宋体"/>
          <w:color w:val="auto"/>
          <w:kern w:val="0"/>
          <w:highlight w:val="none"/>
        </w:rPr>
      </w:pPr>
    </w:p>
    <w:p w14:paraId="4A8F0267">
      <w:pPr>
        <w:pStyle w:val="6"/>
        <w:snapToGrid w:val="0"/>
        <w:spacing w:line="460" w:lineRule="exact"/>
        <w:ind w:firstLine="420" w:firstLineChars="200"/>
        <w:rPr>
          <w:rFonts w:hint="eastAsia" w:hAnsi="宋体" w:cs="宋体"/>
          <w:color w:val="auto"/>
          <w:kern w:val="0"/>
          <w:highlight w:val="none"/>
        </w:rPr>
      </w:pPr>
    </w:p>
    <w:p w14:paraId="3CEC2536">
      <w:pPr>
        <w:pStyle w:val="6"/>
        <w:snapToGrid w:val="0"/>
        <w:spacing w:line="460" w:lineRule="exact"/>
        <w:ind w:firstLine="420" w:firstLineChars="200"/>
        <w:rPr>
          <w:rFonts w:hint="eastAsia" w:hAnsi="宋体" w:cs="宋体"/>
          <w:color w:val="auto"/>
          <w:kern w:val="0"/>
          <w:highlight w:val="none"/>
        </w:rPr>
      </w:pPr>
    </w:p>
    <w:p w14:paraId="18C154ED">
      <w:pPr>
        <w:pStyle w:val="6"/>
        <w:snapToGrid w:val="0"/>
        <w:spacing w:line="460" w:lineRule="exact"/>
        <w:ind w:firstLine="420" w:firstLineChars="200"/>
        <w:rPr>
          <w:rFonts w:hint="eastAsia" w:hAnsi="宋体" w:cs="宋体"/>
          <w:color w:val="auto"/>
          <w:kern w:val="0"/>
          <w:highlight w:val="none"/>
        </w:rPr>
      </w:pPr>
    </w:p>
    <w:p w14:paraId="21CC060F">
      <w:pPr>
        <w:pStyle w:val="6"/>
        <w:snapToGrid w:val="0"/>
        <w:spacing w:line="460" w:lineRule="exact"/>
        <w:ind w:firstLine="420" w:firstLineChars="200"/>
        <w:rPr>
          <w:rFonts w:hint="eastAsia" w:hAnsi="宋体" w:cs="宋体"/>
          <w:color w:val="auto"/>
          <w:kern w:val="0"/>
          <w:highlight w:val="none"/>
        </w:rPr>
      </w:pPr>
    </w:p>
    <w:p w14:paraId="781202AF">
      <w:pPr>
        <w:pStyle w:val="6"/>
        <w:snapToGrid w:val="0"/>
        <w:spacing w:line="460" w:lineRule="exact"/>
        <w:ind w:firstLine="420" w:firstLineChars="200"/>
        <w:rPr>
          <w:rFonts w:hint="eastAsia" w:hAnsi="宋体" w:cs="宋体"/>
          <w:color w:val="auto"/>
          <w:kern w:val="0"/>
          <w:highlight w:val="none"/>
        </w:rPr>
      </w:pPr>
    </w:p>
    <w:p w14:paraId="6BD70315">
      <w:pPr>
        <w:pStyle w:val="6"/>
        <w:snapToGrid w:val="0"/>
        <w:spacing w:line="460" w:lineRule="exact"/>
        <w:ind w:firstLine="420" w:firstLineChars="200"/>
        <w:rPr>
          <w:rFonts w:hint="eastAsia" w:hAnsi="宋体" w:cs="宋体"/>
          <w:color w:val="auto"/>
          <w:kern w:val="0"/>
          <w:highlight w:val="none"/>
        </w:rPr>
      </w:pPr>
    </w:p>
    <w:p w14:paraId="1AB09069">
      <w:pPr>
        <w:pStyle w:val="6"/>
        <w:snapToGrid w:val="0"/>
        <w:spacing w:line="460" w:lineRule="exact"/>
        <w:ind w:firstLine="420" w:firstLineChars="200"/>
        <w:rPr>
          <w:rFonts w:hint="eastAsia" w:hAnsi="宋体" w:cs="宋体"/>
          <w:color w:val="auto"/>
          <w:kern w:val="0"/>
          <w:highlight w:val="none"/>
        </w:rPr>
      </w:pPr>
    </w:p>
    <w:p w14:paraId="4B777ABB">
      <w:pPr>
        <w:pStyle w:val="6"/>
        <w:snapToGrid w:val="0"/>
        <w:spacing w:line="460" w:lineRule="exact"/>
        <w:ind w:firstLine="420" w:firstLineChars="200"/>
        <w:rPr>
          <w:rFonts w:hint="eastAsia" w:hAnsi="宋体" w:cs="宋体"/>
          <w:color w:val="auto"/>
          <w:kern w:val="0"/>
          <w:highlight w:val="none"/>
        </w:rPr>
      </w:pPr>
    </w:p>
    <w:p w14:paraId="3BDA2318">
      <w:pPr>
        <w:pStyle w:val="6"/>
        <w:snapToGrid w:val="0"/>
        <w:spacing w:line="460" w:lineRule="exact"/>
        <w:ind w:firstLine="420" w:firstLineChars="200"/>
        <w:rPr>
          <w:rFonts w:hint="eastAsia" w:hAnsi="宋体" w:cs="宋体"/>
          <w:color w:val="auto"/>
          <w:kern w:val="0"/>
          <w:highlight w:val="none"/>
        </w:rPr>
      </w:pPr>
    </w:p>
    <w:p w14:paraId="4E9BDB4E">
      <w:pPr>
        <w:pStyle w:val="6"/>
        <w:snapToGrid w:val="0"/>
        <w:spacing w:line="460" w:lineRule="exact"/>
        <w:ind w:firstLine="420" w:firstLineChars="200"/>
        <w:rPr>
          <w:rFonts w:hint="eastAsia" w:hAnsi="宋体" w:cs="宋体"/>
          <w:color w:val="auto"/>
          <w:kern w:val="0"/>
          <w:highlight w:val="none"/>
        </w:rPr>
      </w:pPr>
    </w:p>
    <w:p w14:paraId="0CC47224">
      <w:pPr>
        <w:pStyle w:val="6"/>
        <w:snapToGrid w:val="0"/>
        <w:spacing w:line="460" w:lineRule="exact"/>
        <w:ind w:firstLine="420" w:firstLineChars="200"/>
        <w:rPr>
          <w:rFonts w:hint="eastAsia" w:hAnsi="宋体" w:cs="宋体"/>
          <w:color w:val="auto"/>
          <w:kern w:val="0"/>
          <w:highlight w:val="none"/>
        </w:rPr>
      </w:pPr>
    </w:p>
    <w:p w14:paraId="1C464CF2">
      <w:pPr>
        <w:pStyle w:val="6"/>
        <w:snapToGrid w:val="0"/>
        <w:spacing w:line="460" w:lineRule="exact"/>
        <w:ind w:firstLine="420" w:firstLineChars="200"/>
        <w:rPr>
          <w:rFonts w:hint="eastAsia" w:hAnsi="宋体" w:cs="宋体"/>
          <w:color w:val="auto"/>
          <w:kern w:val="0"/>
          <w:highlight w:val="none"/>
        </w:rPr>
      </w:pPr>
    </w:p>
    <w:p w14:paraId="06A9ACBA">
      <w:pPr>
        <w:pStyle w:val="6"/>
        <w:snapToGrid w:val="0"/>
        <w:spacing w:line="460" w:lineRule="exact"/>
        <w:ind w:firstLine="420" w:firstLineChars="200"/>
        <w:rPr>
          <w:rFonts w:hint="eastAsia" w:hAnsi="宋体" w:cs="宋体"/>
          <w:color w:val="auto"/>
          <w:kern w:val="0"/>
          <w:highlight w:val="none"/>
        </w:rPr>
      </w:pPr>
    </w:p>
    <w:p w14:paraId="42A12C74">
      <w:pPr>
        <w:widowControl/>
        <w:snapToGrid w:val="0"/>
        <w:spacing w:line="560" w:lineRule="exact"/>
        <w:rPr>
          <w:rFonts w:hint="eastAsia" w:ascii="宋体" w:hAnsi="宋体" w:cs="宋体"/>
          <w:color w:val="auto"/>
          <w:sz w:val="24"/>
          <w:highlight w:val="none"/>
        </w:rPr>
      </w:pPr>
    </w:p>
    <w:p w14:paraId="77500EDD">
      <w:pPr>
        <w:widowControl/>
        <w:snapToGrid w:val="0"/>
        <w:spacing w:line="560" w:lineRule="exact"/>
        <w:ind w:firstLine="482" w:firstLineChars="1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第七部分         相关附件</w:t>
      </w:r>
    </w:p>
    <w:p w14:paraId="38B4A207">
      <w:pPr>
        <w:spacing w:line="400" w:lineRule="exact"/>
        <w:rPr>
          <w:rFonts w:hint="eastAsia" w:ascii="宋体" w:hAnsi="宋体" w:cs="宋体"/>
          <w:color w:val="auto"/>
          <w:sz w:val="24"/>
          <w:highlight w:val="none"/>
        </w:rPr>
      </w:pPr>
    </w:p>
    <w:p w14:paraId="5F105C2C">
      <w:pPr>
        <w:spacing w:line="400" w:lineRule="exact"/>
        <w:rPr>
          <w:rFonts w:hint="eastAsia" w:ascii="宋体" w:hAnsi="宋体" w:cs="宋体"/>
          <w:color w:val="auto"/>
          <w:sz w:val="24"/>
          <w:highlight w:val="none"/>
        </w:rPr>
      </w:pPr>
    </w:p>
    <w:p w14:paraId="36993515">
      <w:pPr>
        <w:pStyle w:val="17"/>
        <w:numPr>
          <w:ilvl w:val="0"/>
          <w:numId w:val="0"/>
        </w:numPr>
        <w:snapToGrid w:val="0"/>
        <w:spacing w:before="0" w:after="0" w:line="480" w:lineRule="exact"/>
        <w:jc w:val="left"/>
        <w:rPr>
          <w:rFonts w:hint="eastAsia" w:ascii="宋体" w:hAnsi="宋体"/>
          <w:color w:val="auto"/>
          <w:spacing w:val="20"/>
          <w:szCs w:val="28"/>
          <w:highlight w:val="none"/>
        </w:rPr>
      </w:pPr>
      <w:r>
        <w:rPr>
          <w:rFonts w:hint="eastAsia" w:ascii="宋体" w:hAnsi="宋体"/>
          <w:color w:val="auto"/>
          <w:spacing w:val="20"/>
          <w:szCs w:val="28"/>
          <w:highlight w:val="none"/>
        </w:rPr>
        <w:t xml:space="preserve"> </w:t>
      </w:r>
    </w:p>
    <w:p w14:paraId="5ADDAB0D">
      <w:pPr>
        <w:tabs>
          <w:tab w:val="left" w:pos="1680"/>
        </w:tabs>
        <w:snapToGrid w:val="0"/>
        <w:spacing w:line="480" w:lineRule="exact"/>
        <w:outlineLvl w:val="0"/>
        <w:rPr>
          <w:rFonts w:hint="eastAsia" w:ascii="宋体" w:hAnsi="宋体" w:cs="宋体"/>
          <w:b/>
          <w:snapToGrid w:val="0"/>
          <w:color w:val="auto"/>
          <w:sz w:val="28"/>
          <w:szCs w:val="28"/>
          <w:highlight w:val="none"/>
        </w:rPr>
      </w:pPr>
    </w:p>
    <w:p w14:paraId="78F176B0">
      <w:pPr>
        <w:rPr>
          <w:rFonts w:hint="eastAsia" w:ascii="宋体" w:hAnsi="宋体" w:cs="宋体"/>
          <w:color w:val="auto"/>
          <w:highlight w:val="none"/>
        </w:rPr>
      </w:pPr>
    </w:p>
    <w:p w14:paraId="2A9F46C1">
      <w:pPr>
        <w:spacing w:line="480" w:lineRule="exact"/>
        <w:rPr>
          <w:rFonts w:hint="eastAsia" w:ascii="宋体" w:hAnsi="宋体" w:cs="宋体"/>
          <w:b/>
          <w:color w:val="auto"/>
          <w:spacing w:val="20"/>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eastAsia="zh-CN"/>
        </w:rPr>
        <w:t>一</w:t>
      </w:r>
      <w:r>
        <w:rPr>
          <w:rFonts w:hint="eastAsia" w:ascii="宋体" w:hAnsi="宋体" w:cs="宋体"/>
          <w:b/>
          <w:color w:val="auto"/>
          <w:szCs w:val="21"/>
          <w:highlight w:val="none"/>
        </w:rPr>
        <w:t xml:space="preserve">    投标人无违法记录声明</w:t>
      </w:r>
    </w:p>
    <w:p w14:paraId="67BAEF51">
      <w:pPr>
        <w:spacing w:line="480" w:lineRule="exact"/>
        <w:rPr>
          <w:rFonts w:hint="eastAsia" w:ascii="宋体" w:hAnsi="宋体" w:cs="宋体"/>
          <w:b/>
          <w:color w:val="auto"/>
          <w:spacing w:val="20"/>
          <w:szCs w:val="21"/>
          <w:highlight w:val="none"/>
        </w:rPr>
      </w:pPr>
    </w:p>
    <w:p w14:paraId="67D5CDFC">
      <w:pPr>
        <w:jc w:val="center"/>
        <w:rPr>
          <w:rFonts w:hint="eastAsia" w:ascii="宋体" w:hAnsi="宋体" w:cs="宋体"/>
          <w:b/>
          <w:color w:val="auto"/>
          <w:szCs w:val="21"/>
          <w:highlight w:val="none"/>
        </w:rPr>
      </w:pPr>
      <w:r>
        <w:rPr>
          <w:rFonts w:hint="eastAsia" w:ascii="宋体" w:hAnsi="宋体" w:cs="宋体"/>
          <w:b/>
          <w:color w:val="auto"/>
          <w:szCs w:val="21"/>
          <w:highlight w:val="none"/>
        </w:rPr>
        <w:t>无违法记录声明</w:t>
      </w:r>
    </w:p>
    <w:p w14:paraId="5CCE1029">
      <w:pPr>
        <w:widowControl/>
        <w:snapToGrid w:val="0"/>
        <w:spacing w:line="44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（采购人全称）</w:t>
      </w:r>
    </w:p>
    <w:p w14:paraId="180C922F">
      <w:pPr>
        <w:widowControl/>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169E28C6">
      <w:pPr>
        <w:widowControl/>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我公司参加本次采购活动前三年内，在经营活动中没有重大违法记录。</w:t>
      </w:r>
    </w:p>
    <w:p w14:paraId="3A9C5504">
      <w:pPr>
        <w:widowControl/>
        <w:snapToGrid w:val="0"/>
        <w:spacing w:line="440" w:lineRule="exact"/>
        <w:ind w:firstLine="480" w:firstLineChars="200"/>
        <w:jc w:val="left"/>
        <w:rPr>
          <w:rFonts w:hint="eastAsia" w:ascii="宋体" w:hAnsi="宋体" w:cs="宋体"/>
          <w:color w:val="auto"/>
          <w:kern w:val="0"/>
          <w:sz w:val="24"/>
          <w:highlight w:val="none"/>
        </w:rPr>
      </w:pPr>
    </w:p>
    <w:p w14:paraId="06211D4A">
      <w:pPr>
        <w:widowControl/>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特此说明。  </w:t>
      </w:r>
    </w:p>
    <w:p w14:paraId="60AD17F9">
      <w:pPr>
        <w:spacing w:line="500" w:lineRule="exact"/>
        <w:ind w:right="960"/>
        <w:jc w:val="center"/>
        <w:rPr>
          <w:rFonts w:hint="eastAsia" w:ascii="宋体" w:hAnsi="宋体"/>
          <w:color w:val="auto"/>
          <w:sz w:val="24"/>
          <w:highlight w:val="none"/>
        </w:rPr>
      </w:pPr>
      <w:r>
        <w:rPr>
          <w:rFonts w:hint="eastAsia" w:ascii="宋体" w:hAnsi="宋体"/>
          <w:color w:val="auto"/>
          <w:sz w:val="24"/>
          <w:highlight w:val="none"/>
        </w:rPr>
        <w:t xml:space="preserve"> </w:t>
      </w:r>
    </w:p>
    <w:p w14:paraId="668AD3AC">
      <w:pPr>
        <w:spacing w:line="500" w:lineRule="exact"/>
        <w:ind w:right="960"/>
        <w:jc w:val="center"/>
        <w:rPr>
          <w:rFonts w:hint="eastAsia" w:ascii="宋体" w:hAnsi="宋体"/>
          <w:color w:val="auto"/>
          <w:sz w:val="24"/>
          <w:highlight w:val="none"/>
        </w:rPr>
      </w:pPr>
    </w:p>
    <w:p w14:paraId="76BC36D9">
      <w:pPr>
        <w:spacing w:line="500" w:lineRule="exact"/>
        <w:ind w:right="960"/>
        <w:jc w:val="center"/>
        <w:rPr>
          <w:rFonts w:hint="eastAsia" w:ascii="宋体" w:hAnsi="宋体"/>
          <w:color w:val="auto"/>
          <w:sz w:val="24"/>
          <w:highlight w:val="none"/>
        </w:rPr>
      </w:pPr>
    </w:p>
    <w:p w14:paraId="79856C4B">
      <w:pPr>
        <w:spacing w:line="500" w:lineRule="exact"/>
        <w:ind w:right="960"/>
        <w:jc w:val="center"/>
        <w:rPr>
          <w:rFonts w:ascii="宋体" w:hAnsi="宋体"/>
          <w:color w:val="auto"/>
          <w:sz w:val="24"/>
          <w:highlight w:val="none"/>
        </w:rPr>
      </w:pPr>
      <w:r>
        <w:rPr>
          <w:rFonts w:hint="eastAsia" w:ascii="宋体" w:hAnsi="宋体"/>
          <w:color w:val="auto"/>
          <w:sz w:val="24"/>
          <w:highlight w:val="none"/>
        </w:rPr>
        <w:t xml:space="preserve">                          报价人（公章）：</w:t>
      </w:r>
    </w:p>
    <w:p w14:paraId="0748293E">
      <w:pPr>
        <w:spacing w:line="500" w:lineRule="exact"/>
        <w:rPr>
          <w:rFonts w:ascii="宋体" w:hAnsi="宋体"/>
          <w:color w:val="auto"/>
          <w:sz w:val="24"/>
          <w:highlight w:val="none"/>
        </w:rPr>
      </w:pPr>
      <w:r>
        <w:rPr>
          <w:rFonts w:hint="eastAsia" w:ascii="宋体" w:hAnsi="宋体"/>
          <w:color w:val="auto"/>
          <w:sz w:val="24"/>
          <w:highlight w:val="none"/>
        </w:rPr>
        <w:t xml:space="preserve">                                       报价人代表（签字或签章）：</w:t>
      </w:r>
    </w:p>
    <w:p w14:paraId="30381814">
      <w:pPr>
        <w:spacing w:line="500" w:lineRule="exact"/>
        <w:rPr>
          <w:rFonts w:hint="eastAsia" w:ascii="宋体" w:hAnsi="宋体"/>
          <w:color w:val="auto"/>
          <w:sz w:val="24"/>
          <w:highlight w:val="none"/>
        </w:rPr>
      </w:pPr>
      <w:r>
        <w:rPr>
          <w:rFonts w:hint="eastAsia" w:ascii="宋体" w:hAnsi="宋体"/>
          <w:color w:val="auto"/>
          <w:sz w:val="24"/>
          <w:highlight w:val="none"/>
        </w:rPr>
        <w:t xml:space="preserve">                                       日期:</w:t>
      </w:r>
    </w:p>
    <w:p w14:paraId="725B0F4A">
      <w:pPr>
        <w:spacing w:line="500" w:lineRule="exact"/>
        <w:rPr>
          <w:rFonts w:hint="eastAsia" w:ascii="宋体" w:hAnsi="宋体"/>
          <w:color w:val="auto"/>
          <w:sz w:val="24"/>
          <w:highlight w:val="none"/>
        </w:rPr>
      </w:pPr>
    </w:p>
    <w:p w14:paraId="2C85C537">
      <w:pPr>
        <w:spacing w:line="500" w:lineRule="exact"/>
        <w:rPr>
          <w:rFonts w:hint="eastAsia" w:ascii="宋体" w:hAnsi="宋体"/>
          <w:color w:val="auto"/>
          <w:sz w:val="24"/>
          <w:highlight w:val="none"/>
        </w:rPr>
      </w:pPr>
    </w:p>
    <w:p w14:paraId="03477A34">
      <w:pPr>
        <w:spacing w:line="500" w:lineRule="exact"/>
        <w:rPr>
          <w:rFonts w:hint="eastAsia" w:ascii="宋体" w:hAnsi="宋体"/>
          <w:color w:val="auto"/>
          <w:sz w:val="24"/>
          <w:highlight w:val="none"/>
        </w:rPr>
      </w:pPr>
    </w:p>
    <w:p w14:paraId="1AF2269F">
      <w:pPr>
        <w:spacing w:line="500" w:lineRule="exact"/>
        <w:rPr>
          <w:rFonts w:hint="eastAsia" w:ascii="宋体" w:hAnsi="宋体"/>
          <w:color w:val="auto"/>
          <w:sz w:val="24"/>
          <w:highlight w:val="none"/>
        </w:rPr>
      </w:pPr>
    </w:p>
    <w:p w14:paraId="23DB128A">
      <w:pPr>
        <w:spacing w:line="500" w:lineRule="exact"/>
        <w:rPr>
          <w:rFonts w:hint="eastAsia" w:ascii="宋体" w:hAnsi="宋体"/>
          <w:color w:val="auto"/>
          <w:sz w:val="24"/>
          <w:highlight w:val="none"/>
        </w:rPr>
      </w:pPr>
    </w:p>
    <w:p w14:paraId="1BC83AAC">
      <w:pPr>
        <w:spacing w:line="500" w:lineRule="exact"/>
        <w:rPr>
          <w:rFonts w:hint="eastAsia" w:ascii="宋体" w:hAnsi="宋体"/>
          <w:color w:val="auto"/>
          <w:sz w:val="24"/>
          <w:highlight w:val="none"/>
        </w:rPr>
      </w:pPr>
    </w:p>
    <w:p w14:paraId="134D0E5E">
      <w:pPr>
        <w:spacing w:line="500" w:lineRule="exact"/>
        <w:rPr>
          <w:rFonts w:hint="eastAsia" w:ascii="宋体" w:hAnsi="宋体"/>
          <w:color w:val="auto"/>
          <w:sz w:val="24"/>
          <w:highlight w:val="none"/>
        </w:rPr>
      </w:pPr>
    </w:p>
    <w:p w14:paraId="2A7CC344">
      <w:pPr>
        <w:spacing w:line="500" w:lineRule="exact"/>
        <w:rPr>
          <w:rFonts w:hint="eastAsia" w:ascii="宋体" w:hAnsi="宋体"/>
          <w:color w:val="auto"/>
          <w:sz w:val="24"/>
          <w:highlight w:val="none"/>
        </w:rPr>
      </w:pPr>
    </w:p>
    <w:p w14:paraId="580C88E8">
      <w:pPr>
        <w:spacing w:line="500" w:lineRule="exact"/>
        <w:rPr>
          <w:rFonts w:hint="eastAsia" w:ascii="宋体" w:hAnsi="宋体"/>
          <w:color w:val="auto"/>
          <w:sz w:val="24"/>
          <w:highlight w:val="none"/>
        </w:rPr>
      </w:pPr>
    </w:p>
    <w:p w14:paraId="18858066"/>
    <w:sectPr>
      <w:pgSz w:w="11906" w:h="16838"/>
      <w:pgMar w:top="1134" w:right="1361" w:bottom="1021"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057D">
    <w:pPr>
      <w:pStyle w:val="7"/>
      <w:rPr>
        <w:rFonts w:ascii="宋体" w:hAnsi="宋体"/>
      </w:rPr>
    </w:pPr>
    <w:r>
      <w:rPr>
        <w:rFonts w:hint="eastAsia"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EE134">
    <w:pPr>
      <w:pStyle w:val="7"/>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7F97">
    <w:pPr>
      <w:pStyle w:val="7"/>
      <w:rPr>
        <w:rFonts w:ascii="宋体" w:hAnsi="宋体"/>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598F">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379BB">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DC379BB">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D1511">
    <w:pPr>
      <w:pStyle w:val="7"/>
      <w:rPr>
        <w:rFonts w:ascii="宋体" w:hAnsi="宋体"/>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4C7111">
                          <w:pPr>
                            <w:pStyle w:val="7"/>
                            <w:rPr>
                              <w:rStyle w:val="15"/>
                            </w:rPr>
                          </w:pPr>
                          <w:r>
                            <w:fldChar w:fldCharType="begin"/>
                          </w:r>
                          <w:r>
                            <w:rPr>
                              <w:rStyle w:val="15"/>
                            </w:rPr>
                            <w:instrText xml:space="preserve">PAGE  </w:instrText>
                          </w:r>
                          <w:r>
                            <w:fldChar w:fldCharType="separate"/>
                          </w:r>
                          <w:r>
                            <w:rPr>
                              <w:rStyle w:val="15"/>
                            </w:rPr>
                            <w:t>- 34 -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24C7111">
                    <w:pPr>
                      <w:pStyle w:val="7"/>
                      <w:rPr>
                        <w:rStyle w:val="15"/>
                      </w:rPr>
                    </w:pPr>
                    <w:r>
                      <w:fldChar w:fldCharType="begin"/>
                    </w:r>
                    <w:r>
                      <w:rPr>
                        <w:rStyle w:val="15"/>
                      </w:rPr>
                      <w:instrText xml:space="preserve">PAGE  </w:instrText>
                    </w:r>
                    <w:r>
                      <w:fldChar w:fldCharType="separate"/>
                    </w:r>
                    <w:r>
                      <w:rPr>
                        <w:rStyle w:val="15"/>
                      </w:rPr>
                      <w:t>- 34 -</w:t>
                    </w:r>
                    <w:r>
                      <w:fldChar w:fldCharType="end"/>
                    </w:r>
                  </w:p>
                </w:txbxContent>
              </v:textbox>
            </v:shape>
          </w:pict>
        </mc:Fallback>
      </mc:AlternateContent>
    </w:r>
    <w:r>
      <w:rPr>
        <w:rFonts w:hint="eastAsia" w:ascii="宋体" w:hAnsi="宋体"/>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C1CA2">
    <w:pPr>
      <w:pStyle w:val="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95FAA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595FAA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9C3E">
    <w:pPr>
      <w:jc w:val="right"/>
      <w:rPr>
        <w:rFonts w:hint="eastAsia"/>
        <w:sz w:val="18"/>
        <w:szCs w:val="18"/>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6D5EA"/>
    <w:multiLevelType w:val="singleLevel"/>
    <w:tmpl w:val="B136D5EA"/>
    <w:lvl w:ilvl="0" w:tentative="0">
      <w:start w:val="4"/>
      <w:numFmt w:val="chineseCounting"/>
      <w:suff w:val="space"/>
      <w:lvlText w:val="第%1部分"/>
      <w:lvlJc w:val="left"/>
      <w:rPr>
        <w:rFonts w:hint="eastAsia"/>
      </w:rPr>
    </w:lvl>
  </w:abstractNum>
  <w:abstractNum w:abstractNumId="1">
    <w:nsid w:val="B60F437C"/>
    <w:multiLevelType w:val="singleLevel"/>
    <w:tmpl w:val="B60F437C"/>
    <w:lvl w:ilvl="0" w:tentative="0">
      <w:start w:val="2"/>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pStyle w:val="3"/>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252"/>
      </w:pPr>
      <w:rPr>
        <w:rFonts w:hint="eastAsia" w:cs="Times New Roman"/>
      </w:rPr>
    </w:lvl>
    <w:lvl w:ilvl="6" w:tentative="0">
      <w:start w:val="1"/>
      <w:numFmt w:val="none"/>
      <w:suff w:val="nothing"/>
      <w:lvlText w:val=""/>
      <w:lvlJc w:val="left"/>
      <w:pPr>
        <w:ind w:left="252"/>
      </w:pPr>
      <w:rPr>
        <w:rFonts w:hint="eastAsia" w:cs="Times New Roman"/>
      </w:rPr>
    </w:lvl>
    <w:lvl w:ilvl="7" w:tentative="0">
      <w:start w:val="1"/>
      <w:numFmt w:val="none"/>
      <w:suff w:val="nothing"/>
      <w:lvlText w:val=""/>
      <w:lvlJc w:val="left"/>
      <w:pPr>
        <w:ind w:left="252"/>
      </w:pPr>
      <w:rPr>
        <w:rFonts w:hint="eastAsia" w:cs="Times New Roman"/>
      </w:rPr>
    </w:lvl>
    <w:lvl w:ilvl="8" w:tentative="0">
      <w:start w:val="1"/>
      <w:numFmt w:val="none"/>
      <w:suff w:val="nothing"/>
      <w:lvlText w:val=""/>
      <w:lvlJc w:val="left"/>
      <w:pPr>
        <w:ind w:left="252"/>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MGFhZjQzMjk1ZTZjNmNmMTlhMTlhMjU5ZGRkNmUifQ=="/>
  </w:docVars>
  <w:rsids>
    <w:rsidRoot w:val="260B35BB"/>
    <w:rsid w:val="00365FBA"/>
    <w:rsid w:val="00441168"/>
    <w:rsid w:val="00710F4D"/>
    <w:rsid w:val="009A5EBF"/>
    <w:rsid w:val="01305510"/>
    <w:rsid w:val="020D17BA"/>
    <w:rsid w:val="05AB18A2"/>
    <w:rsid w:val="09E0352D"/>
    <w:rsid w:val="0B826E37"/>
    <w:rsid w:val="0B9D68E2"/>
    <w:rsid w:val="0D63620B"/>
    <w:rsid w:val="103D3C92"/>
    <w:rsid w:val="117D10C2"/>
    <w:rsid w:val="119F072B"/>
    <w:rsid w:val="142D2542"/>
    <w:rsid w:val="172C0054"/>
    <w:rsid w:val="17416A26"/>
    <w:rsid w:val="18EB42AA"/>
    <w:rsid w:val="1A233086"/>
    <w:rsid w:val="1C9610AD"/>
    <w:rsid w:val="1F6175B5"/>
    <w:rsid w:val="231C5581"/>
    <w:rsid w:val="24FC27D4"/>
    <w:rsid w:val="254A369D"/>
    <w:rsid w:val="260B35BB"/>
    <w:rsid w:val="26D636AC"/>
    <w:rsid w:val="26D9482B"/>
    <w:rsid w:val="26E52A97"/>
    <w:rsid w:val="2C1D6384"/>
    <w:rsid w:val="2FB96885"/>
    <w:rsid w:val="2FC47885"/>
    <w:rsid w:val="2FC95A68"/>
    <w:rsid w:val="34D03798"/>
    <w:rsid w:val="375A25C5"/>
    <w:rsid w:val="3795342C"/>
    <w:rsid w:val="37FB17D9"/>
    <w:rsid w:val="386C4F30"/>
    <w:rsid w:val="38924E49"/>
    <w:rsid w:val="39F66AA8"/>
    <w:rsid w:val="3A8D3826"/>
    <w:rsid w:val="3B5A78DF"/>
    <w:rsid w:val="3BB113D2"/>
    <w:rsid w:val="3BC4252E"/>
    <w:rsid w:val="3CB22770"/>
    <w:rsid w:val="3E1C09DE"/>
    <w:rsid w:val="3E3B4E4B"/>
    <w:rsid w:val="3F920845"/>
    <w:rsid w:val="3FD673E5"/>
    <w:rsid w:val="42CE0D4A"/>
    <w:rsid w:val="44106CB9"/>
    <w:rsid w:val="464E220D"/>
    <w:rsid w:val="46C3617F"/>
    <w:rsid w:val="473A513D"/>
    <w:rsid w:val="47736FAC"/>
    <w:rsid w:val="4A8E0F6C"/>
    <w:rsid w:val="4C941B03"/>
    <w:rsid w:val="50580BD7"/>
    <w:rsid w:val="50C511C6"/>
    <w:rsid w:val="530E436E"/>
    <w:rsid w:val="55CB5DA9"/>
    <w:rsid w:val="55CD1DCC"/>
    <w:rsid w:val="56FC444A"/>
    <w:rsid w:val="57372044"/>
    <w:rsid w:val="57945967"/>
    <w:rsid w:val="594416B0"/>
    <w:rsid w:val="59A34328"/>
    <w:rsid w:val="5AC75508"/>
    <w:rsid w:val="5B182BAC"/>
    <w:rsid w:val="5C853BD2"/>
    <w:rsid w:val="5D49725F"/>
    <w:rsid w:val="5E3F15B1"/>
    <w:rsid w:val="604341BC"/>
    <w:rsid w:val="614444FF"/>
    <w:rsid w:val="61D4341F"/>
    <w:rsid w:val="621F6DE4"/>
    <w:rsid w:val="6265546F"/>
    <w:rsid w:val="62AF7F48"/>
    <w:rsid w:val="62DC1C3B"/>
    <w:rsid w:val="634446E5"/>
    <w:rsid w:val="63503555"/>
    <w:rsid w:val="63867124"/>
    <w:rsid w:val="64F706EE"/>
    <w:rsid w:val="65265996"/>
    <w:rsid w:val="65411744"/>
    <w:rsid w:val="6583644C"/>
    <w:rsid w:val="66B20B89"/>
    <w:rsid w:val="67F92EB7"/>
    <w:rsid w:val="682F16AB"/>
    <w:rsid w:val="696D6C69"/>
    <w:rsid w:val="6B1079FF"/>
    <w:rsid w:val="6DE65FB4"/>
    <w:rsid w:val="6FA94ECA"/>
    <w:rsid w:val="71027C3B"/>
    <w:rsid w:val="7262233D"/>
    <w:rsid w:val="734F5A3D"/>
    <w:rsid w:val="74A42EFD"/>
    <w:rsid w:val="74F22F89"/>
    <w:rsid w:val="767F6BF7"/>
    <w:rsid w:val="76870641"/>
    <w:rsid w:val="76BB60E8"/>
    <w:rsid w:val="78B95B85"/>
    <w:rsid w:val="7985217A"/>
    <w:rsid w:val="7B9F0318"/>
    <w:rsid w:val="7E233C9A"/>
    <w:rsid w:val="7E7F1AD1"/>
    <w:rsid w:val="7ED84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3"/>
    <w:basedOn w:val="1"/>
    <w:next w:val="1"/>
    <w:autoRedefine/>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Default"/>
    <w:autoRedefine/>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6">
    <w:name w:val="Plain Text"/>
    <w:basedOn w:val="1"/>
    <w:autoRedefine/>
    <w:qFormat/>
    <w:uiPriority w:val="0"/>
    <w:rPr>
      <w:rFonts w:ascii="宋体" w:hAnsi="Courier New"/>
      <w:szCs w:val="21"/>
    </w:rPr>
  </w:style>
  <w:style w:type="paragraph" w:styleId="7">
    <w:name w:val="footer"/>
    <w:basedOn w:val="1"/>
    <w:autoRedefine/>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semiHidden/>
    <w:qFormat/>
    <w:uiPriority w:val="0"/>
  </w:style>
  <w:style w:type="paragraph" w:styleId="10">
    <w:name w:val="toc 2"/>
    <w:basedOn w:val="1"/>
    <w:next w:val="1"/>
    <w:autoRedefine/>
    <w:semiHidden/>
    <w:qFormat/>
    <w:uiPriority w:val="0"/>
    <w:pPr>
      <w:ind w:left="420" w:leftChars="200"/>
    </w:p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4"/>
    <w:autoRedefine/>
    <w:qFormat/>
    <w:uiPriority w:val="0"/>
    <w:pPr>
      <w:ind w:firstLine="420" w:firstLineChars="100"/>
    </w:p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paragraph" w:customStyle="1" w:styleId="17">
    <w:name w:val="样式 标题 1 + 四号 居中 段前: 12 磅 段后: 12 磅 行距: 单倍行距"/>
    <w:basedOn w:val="2"/>
    <w:autoRedefine/>
    <w:qFormat/>
    <w:uiPriority w:val="0"/>
    <w:pPr>
      <w:spacing w:before="240" w:after="240" w:line="240" w:lineRule="auto"/>
      <w:jc w:val="center"/>
    </w:pPr>
    <w:rPr>
      <w:rFonts w:cs="宋体"/>
      <w:sz w:val="28"/>
      <w:szCs w:val="20"/>
    </w:rPr>
  </w:style>
  <w:style w:type="paragraph" w:customStyle="1" w:styleId="18">
    <w:name w:val="样式"/>
    <w:autoRedefine/>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19">
    <w:name w:val="样式 标题 3h3H3sect1.2.3 + 五号 段前: 6 磅 段后: 6 磅 行距: 单倍行距"/>
    <w:basedOn w:val="3"/>
    <w:autoRedefine/>
    <w:qFormat/>
    <w:uiPriority w:val="0"/>
    <w:pPr>
      <w:spacing w:before="120" w:after="120" w:line="240" w:lineRule="auto"/>
    </w:pPr>
    <w:rPr>
      <w:sz w:val="21"/>
      <w:szCs w:val="20"/>
    </w:rPr>
  </w:style>
  <w:style w:type="paragraph" w:customStyle="1" w:styleId="20">
    <w:name w:val="样式1"/>
    <w:basedOn w:val="1"/>
    <w:next w:val="12"/>
    <w:autoRedefine/>
    <w:qFormat/>
    <w:uiPriority w:val="0"/>
    <w:pPr>
      <w:adjustRightInd w:val="0"/>
      <w:textAlignment w:val="baseline"/>
    </w:pPr>
    <w:rPr>
      <w:rFonts w:ascii="宋体" w:hAnsi="宋体"/>
      <w:kern w:val="0"/>
      <w:szCs w:val="21"/>
    </w:rPr>
  </w:style>
  <w:style w:type="paragraph" w:customStyle="1" w:styleId="21">
    <w:name w:val=" Char Char Char"/>
    <w:basedOn w:val="1"/>
    <w:autoRedefine/>
    <w:qFormat/>
    <w:uiPriority w:val="0"/>
    <w:rPr>
      <w:rFonts w:ascii="Tahoma" w:hAnsi="Tahoma"/>
      <w:sz w:val="24"/>
      <w:szCs w:val="20"/>
    </w:rPr>
  </w:style>
  <w:style w:type="character" w:customStyle="1" w:styleId="22">
    <w:name w:val="px_10"/>
    <w:basedOn w:val="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9849</Words>
  <Characters>10354</Characters>
  <Lines>0</Lines>
  <Paragraphs>0</Paragraphs>
  <TotalTime>9</TotalTime>
  <ScaleCrop>false</ScaleCrop>
  <LinksUpToDate>false</LinksUpToDate>
  <CharactersWithSpaces>11305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2023-12-07T02:06:00Z</dcterms:created>
  <dc:creator>、Cccc</dc:creator>
  <cp:lastModifiedBy>hbp</cp:lastModifiedBy>
  <cp:lastPrinted>2023-12-07T02:06:00Z</cp:lastPrinted>
  <dcterms:modified xsi:type="dcterms:W3CDTF">2024-10-17T12:07:36Z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387EF7F091924E57A1A2802B95CE07DC_13</vt:lpwstr>
  </property>
</Properties>
</file>