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6"/>
          <w:szCs w:val="36"/>
        </w:rPr>
      </w:pPr>
      <w:r>
        <w:rPr>
          <w:rFonts w:hint="eastAsia" w:ascii="宋体" w:hAnsi="宋体" w:eastAsia="宋体"/>
          <w:sz w:val="36"/>
          <w:szCs w:val="36"/>
        </w:rPr>
        <w:t xml:space="preserve"> </w:t>
      </w:r>
    </w:p>
    <w:p>
      <w:pPr>
        <w:jc w:val="center"/>
        <w:rPr>
          <w:rFonts w:hint="eastAsia" w:ascii="宋体" w:hAnsi="宋体" w:eastAsia="宋体"/>
          <w:b/>
          <w:bCs/>
          <w:sz w:val="36"/>
          <w:szCs w:val="36"/>
        </w:rPr>
      </w:pPr>
      <w:r>
        <w:rPr>
          <w:rFonts w:hint="eastAsia" w:ascii="宋体" w:hAnsi="宋体" w:eastAsia="宋体"/>
          <w:b/>
          <w:bCs/>
          <w:sz w:val="36"/>
          <w:szCs w:val="36"/>
        </w:rPr>
        <w:t>《书香悦读 启智润心——</w:t>
      </w:r>
      <w:r>
        <w:rPr>
          <w:rFonts w:hint="eastAsia" w:ascii="宋体" w:hAnsi="宋体" w:eastAsia="宋体"/>
          <w:b/>
          <w:bCs/>
          <w:sz w:val="36"/>
          <w:szCs w:val="36"/>
          <w:lang w:eastAsia="zh-CN"/>
        </w:rPr>
        <w:t>阅读室</w:t>
      </w:r>
      <w:r>
        <w:rPr>
          <w:rFonts w:hint="eastAsia" w:ascii="宋体" w:hAnsi="宋体" w:eastAsia="宋体"/>
          <w:b/>
          <w:bCs/>
          <w:sz w:val="36"/>
          <w:szCs w:val="36"/>
        </w:rPr>
        <w:t>环境创设》</w:t>
      </w:r>
    </w:p>
    <w:p>
      <w:pPr>
        <w:jc w:val="center"/>
        <w:rPr>
          <w:rFonts w:ascii="宋体" w:hAnsi="宋体" w:eastAsia="宋体"/>
          <w:b/>
          <w:bCs/>
          <w:sz w:val="36"/>
          <w:szCs w:val="36"/>
        </w:rPr>
      </w:pPr>
      <w:r>
        <w:rPr>
          <w:rFonts w:hint="eastAsia" w:ascii="宋体" w:hAnsi="宋体" w:eastAsia="宋体"/>
          <w:b/>
          <w:bCs/>
          <w:sz w:val="36"/>
          <w:szCs w:val="36"/>
        </w:rPr>
        <w:t>课程思政教学改革实施报告</w:t>
      </w:r>
    </w:p>
    <w:p>
      <w:pPr>
        <w:jc w:val="center"/>
        <w:rPr>
          <w:rFonts w:ascii="宋体" w:hAnsi="宋体" w:eastAsia="宋体"/>
          <w:sz w:val="36"/>
          <w:szCs w:val="36"/>
        </w:rPr>
      </w:pPr>
    </w:p>
    <w:p>
      <w:pPr>
        <w:rPr>
          <w:rFonts w:ascii="宋体" w:hAnsi="宋体" w:eastAsia="宋体"/>
          <w:b/>
          <w:bCs/>
          <w:sz w:val="28"/>
          <w:szCs w:val="28"/>
        </w:rPr>
      </w:pPr>
      <w:r>
        <w:rPr>
          <w:rFonts w:hint="eastAsia" w:ascii="宋体" w:hAnsi="宋体" w:eastAsia="宋体"/>
          <w:b/>
          <w:bCs/>
          <w:sz w:val="28"/>
          <w:szCs w:val="28"/>
        </w:rPr>
        <w:t>一、教学整体设计</w:t>
      </w:r>
    </w:p>
    <w:p>
      <w:pPr>
        <w:ind w:firstLine="566"/>
        <w:rPr>
          <w:rFonts w:ascii="宋体" w:hAnsi="宋体" w:eastAsia="宋体"/>
          <w:sz w:val="28"/>
          <w:szCs w:val="28"/>
        </w:rPr>
      </w:pPr>
      <w:r>
        <w:rPr>
          <w:rFonts w:hint="eastAsia" w:ascii="宋体" w:hAnsi="宋体" w:eastAsia="宋体"/>
          <w:sz w:val="28"/>
          <w:szCs w:val="28"/>
        </w:rPr>
        <w:t>通过本课程的学习，学生能独立创设幼儿园阅读室</w:t>
      </w:r>
      <w:r>
        <w:rPr>
          <w:rFonts w:hint="eastAsia" w:ascii="宋体" w:hAnsi="宋体" w:eastAsia="宋体"/>
          <w:sz w:val="28"/>
          <w:szCs w:val="28"/>
          <w:lang w:eastAsia="zh-CN"/>
        </w:rPr>
        <w:t>环境和幼儿图书</w:t>
      </w:r>
      <w:r>
        <w:rPr>
          <w:rFonts w:hint="eastAsia" w:ascii="宋体" w:hAnsi="宋体" w:eastAsia="宋体"/>
          <w:sz w:val="28"/>
          <w:szCs w:val="28"/>
        </w:rPr>
        <w:t>，体现内在的教育价值，成为符合新时代教育行业的幼教人。</w:t>
      </w:r>
    </w:p>
    <w:p>
      <w:pPr>
        <w:pStyle w:val="6"/>
        <w:numPr>
          <w:ilvl w:val="0"/>
          <w:numId w:val="1"/>
        </w:numPr>
        <w:ind w:firstLineChars="0"/>
        <w:rPr>
          <w:rFonts w:ascii="宋体" w:hAnsi="宋体" w:eastAsia="宋体"/>
          <w:sz w:val="28"/>
          <w:szCs w:val="28"/>
        </w:rPr>
      </w:pPr>
      <w:r>
        <w:rPr>
          <w:rFonts w:hint="eastAsia" w:ascii="宋体" w:hAnsi="宋体" w:eastAsia="宋体"/>
          <w:sz w:val="28"/>
          <w:szCs w:val="28"/>
        </w:rPr>
        <w:t>对接幼儿园实境，重构课程教学内容</w:t>
      </w:r>
    </w:p>
    <w:p>
      <w:pPr>
        <w:ind w:firstLine="560" w:firstLineChars="200"/>
        <w:rPr>
          <w:rFonts w:ascii="宋体" w:hAnsi="宋体" w:eastAsia="宋体"/>
          <w:sz w:val="28"/>
          <w:szCs w:val="28"/>
        </w:rPr>
      </w:pPr>
      <w:r>
        <w:rPr>
          <w:rFonts w:hint="eastAsia" w:ascii="宋体" w:hAnsi="宋体" w:eastAsia="宋体"/>
          <w:sz w:val="28"/>
          <w:szCs w:val="28"/>
        </w:rPr>
        <w:t>落实新时代立德树人使命，对接幼儿园实境，聚焦幼儿园教师的岗位要求，重构教学内容为2大教学情境，遵循学生认知规律，根据同类别环境创设与教授过程相通的特点，选取阅读室环境创设作为项目教学载体，如图1。</w:t>
      </w:r>
    </w:p>
    <w:p>
      <w:pPr>
        <w:ind w:left="566"/>
        <w:rPr>
          <w:rFonts w:ascii="宋体" w:hAnsi="宋体" w:eastAsia="宋体"/>
          <w:sz w:val="28"/>
          <w:szCs w:val="28"/>
        </w:rPr>
      </w:pPr>
    </w:p>
    <w:p>
      <w:pPr>
        <w:ind w:left="566"/>
        <w:rPr>
          <w:rFonts w:ascii="宋体" w:hAnsi="宋体" w:eastAsia="宋体"/>
          <w:sz w:val="28"/>
          <w:szCs w:val="28"/>
        </w:rPr>
      </w:pPr>
      <w:r>
        <w:rPr>
          <w:rFonts w:ascii="宋体" w:hAnsi="宋体" w:eastAsia="宋体"/>
          <w:sz w:val="28"/>
          <w:szCs w:val="28"/>
        </w:rPr>
        <mc:AlternateContent>
          <mc:Choice Requires="wpg">
            <w:drawing>
              <wp:anchor distT="0" distB="0" distL="114300" distR="114300" simplePos="0" relativeHeight="251659264" behindDoc="0" locked="0" layoutInCell="1" allowOverlap="1">
                <wp:simplePos x="0" y="0"/>
                <wp:positionH relativeFrom="column">
                  <wp:posOffset>1236345</wp:posOffset>
                </wp:positionH>
                <wp:positionV relativeFrom="paragraph">
                  <wp:posOffset>127000</wp:posOffset>
                </wp:positionV>
                <wp:extent cx="2489200" cy="2112645"/>
                <wp:effectExtent l="4445" t="4445" r="20955" b="16510"/>
                <wp:wrapNone/>
                <wp:docPr id="617509403" name="组合 6"/>
                <wp:cNvGraphicFramePr/>
                <a:graphic xmlns:a="http://schemas.openxmlformats.org/drawingml/2006/main">
                  <a:graphicData uri="http://schemas.microsoft.com/office/word/2010/wordprocessingGroup">
                    <wpg:wgp>
                      <wpg:cNvGrpSpPr/>
                      <wpg:grpSpPr>
                        <a:xfrm>
                          <a:off x="0" y="0"/>
                          <a:ext cx="2489240" cy="2112600"/>
                          <a:chOff x="0" y="0"/>
                          <a:chExt cx="2489240" cy="2112600"/>
                        </a:xfrm>
                      </wpg:grpSpPr>
                      <wps:wsp>
                        <wps:cNvPr id="1770563136" name="文本框 15"/>
                        <wps:cNvSpPr txBox="1"/>
                        <wps:spPr>
                          <a:xfrm>
                            <a:off x="1001486" y="1752600"/>
                            <a:ext cx="1439545" cy="360000"/>
                          </a:xfrm>
                          <a:prstGeom prst="rect">
                            <a:avLst/>
                          </a:prstGeom>
                          <a:solidFill>
                            <a:schemeClr val="lt1"/>
                          </a:solidFill>
                          <a:ln w="6350">
                            <a:solidFill>
                              <a:prstClr val="black"/>
                            </a:solidFill>
                          </a:ln>
                        </wps:spPr>
                        <wps:txbx>
                          <w:txbxContent>
                            <w:p>
                              <w:pPr>
                                <w:jc w:val="center"/>
                                <w:rPr>
                                  <w:rFonts w:hint="eastAsia" w:ascii="宋体" w:hAnsi="宋体" w:eastAsia="宋体"/>
                                  <w:lang w:eastAsia="zh-CN"/>
                                </w:rPr>
                              </w:pPr>
                              <w:r>
                                <w:rPr>
                                  <w:rFonts w:hint="eastAsia" w:ascii="宋体" w:hAnsi="宋体" w:eastAsia="宋体"/>
                                  <w:lang w:eastAsia="zh-CN"/>
                                </w:rPr>
                                <w:t>精选图书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6778012" name="文本框 2"/>
                        <wps:cNvSpPr txBox="1"/>
                        <wps:spPr>
                          <a:xfrm>
                            <a:off x="0" y="272143"/>
                            <a:ext cx="360000" cy="1440000"/>
                          </a:xfrm>
                          <a:prstGeom prst="rect">
                            <a:avLst/>
                          </a:prstGeom>
                          <a:solidFill>
                            <a:schemeClr val="lt1"/>
                          </a:solidFill>
                          <a:ln w="6350">
                            <a:solidFill>
                              <a:prstClr val="black"/>
                            </a:solidFill>
                          </a:ln>
                        </wps:spPr>
                        <wps:txbx>
                          <w:txbxContent>
                            <w:p>
                              <w:pPr>
                                <w:jc w:val="center"/>
                                <w:rPr>
                                  <w:rFonts w:ascii="宋体" w:hAnsi="宋体" w:eastAsia="宋体"/>
                                </w:rPr>
                              </w:pPr>
                              <w:r>
                                <w:rPr>
                                  <w:rFonts w:hint="eastAsia" w:ascii="宋体" w:hAnsi="宋体" w:eastAsia="宋体"/>
                                </w:rPr>
                                <w:t>阅读室环境创设</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72793146" name="左大括号 4"/>
                        <wps:cNvSpPr/>
                        <wps:spPr>
                          <a:xfrm>
                            <a:off x="555172" y="0"/>
                            <a:ext cx="244928" cy="21120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51791647" name="文本框 5"/>
                        <wps:cNvSpPr txBox="1"/>
                        <wps:spPr>
                          <a:xfrm>
                            <a:off x="1049037" y="59688"/>
                            <a:ext cx="1440203" cy="360032"/>
                          </a:xfrm>
                          <a:prstGeom prst="rect">
                            <a:avLst/>
                          </a:prstGeom>
                          <a:solidFill>
                            <a:schemeClr val="lt1"/>
                          </a:solidFill>
                          <a:ln w="6350">
                            <a:solidFill>
                              <a:prstClr val="black"/>
                            </a:solidFill>
                          </a:ln>
                        </wps:spPr>
                        <wps:txbx>
                          <w:txbxContent>
                            <w:p>
                              <w:pPr>
                                <w:jc w:val="center"/>
                                <w:rPr>
                                  <w:rFonts w:hint="eastAsia" w:ascii="宋体" w:hAnsi="宋体" w:eastAsia="宋体"/>
                                  <w:lang w:eastAsia="zh-CN"/>
                                </w:rPr>
                              </w:pPr>
                              <w:r>
                                <w:rPr>
                                  <w:rFonts w:hint="eastAsia" w:ascii="宋体" w:hAnsi="宋体" w:eastAsia="宋体"/>
                                </w:rPr>
                                <w:t>阅读室环境创设</w:t>
                              </w:r>
                              <w:r>
                                <w:rPr>
                                  <w:rFonts w:hint="eastAsia" w:ascii="宋体" w:hAnsi="宋体" w:eastAsia="宋体"/>
                                  <w:lang w:eastAsia="zh-CN"/>
                                </w:rPr>
                                <w:t>原则</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 o:spid="_x0000_s1026" o:spt="203" style="position:absolute;left:0pt;margin-left:97.35pt;margin-top:10pt;height:166.35pt;width:196pt;z-index:251659264;mso-width-relative:page;mso-height-relative:page;" coordsize="2489240,2112600" o:gfxdata="UEsDBAoAAAAAAIdO4kAAAAAAAAAAAAAAAAAEAAAAZHJzL1BLAwQUAAAACACHTuJAkaYZTtkAAAAK&#10;AQAADwAAAGRycy9kb3ducmV2LnhtbE2PTU/CQBCG7yb+h82YeJNtwQLWbokh6omQCCbG29AObUN3&#10;tukuLfx7x5Me35kn70e2uthWDdT7xrGBeBKBIi5c2XBl4HP/9rAE5QNyia1jMnAlD6v89ibDtHQj&#10;f9CwC5USE/YpGqhD6FKtfVGTRT9xHbH8jq63GET2lS57HMXctnoaRXNtsWFJqLGjdU3FaXe2Bt5H&#10;HF9m8euwOR3X1+99sv3axGTM/V0cPYMKdAl/MPzWl+qQS6eDO3PpVSv66XEhqAGJASVAspzL4WBg&#10;lkwXoPNM/5+Q/wBQSwMEFAAAAAgAh07iQNoP4tf1AwAA4g4AAA4AAABkcnMvZTJvRG9jLnhtbO1X&#10;y24kNRTdI/EPlvek613dpVRGmYRESBETKTzWbrfrIVy2sd3pDmsESCxgxYoNEoLN7GfB9yT8Bteu&#10;qk7SnYiZQeKl9KLar7q2zz333Fv7z9YdR5dMm1aKEod7AUZMULloRV3ijz86eW+KkbFELAiXgpX4&#10;ihn87ODdd/ZXqmCRbCRfMI3AiDDFSpW4sVYVk4mhDeuI2ZOKCZispO6Iha6uJwtNVmC945MoCLLJ&#10;SuqF0pIyY2D0uJ/Eg0X9OgZlVbWUHUu67JiwvVXNOLFwJdO0yuADf9qqYtS+qCrDLOIlhpta/4RN&#10;oD13z8nBPilqTVTT0uEI5HWOsHWnjrQCNt2YOiaWoKVud0x1LdXSyMruUdlN+ot4ROAWYbCFzamW&#10;S+XvUherWm1AB0dtof7WZumHl+catYsSZ2GeBrMkiDESpAPH//7bl9fff4Myh9FK1QUsPdXqQp3r&#10;YaDue+7a60p37h8uhNYe3asNumxtEYXBKJnOogSApzAXhWGUBQP+tAEn7bxHm/f/5M3JuPHEnW9z&#10;nJUCZppbuMxfg+uiIYp5LxiHwQBXmOdBmsVhnI143fzw9c2PL29++gqFaY+ZX+8AQ3b9XAIE4Thu&#10;YPAB3MIgCJMpWASEwB23CI0Yhkk8S5O0xzAGAHsIN0CQQmljT5nskGuUWEMEeGKSyzNjwXGwdFzi&#10;DmAkbxcnLee+o+v5EdfokkC0nPifOzC8cm8ZF2gFfInTwFu+N+dsb0zMOaGf7VoAe1yAWeenHgjX&#10;suv52hPLFHO5uALQtOzD1Sh60oLdM2LsOdEQn0AiUDD7Ah4Vl3AYObQwaqT+4qFxtx54ALMYrSDe&#10;S2w+XxLNMOIfCGDILEwcN63vJGkeQUffnZnfnRHL7kgCSCFopaK+6dZbPjYrLbtPQegO3a4wRQSF&#10;vUtMrR47R7bXIZBKyg4P/TIQBUXsmbhQ1Bl3ThHycGll1XrnOaB6dAb8gOcuOv8OwqdplufTIIx2&#10;CR+NvIb4eBO+AzBOC/IIeO1MkGIk+sBtrxXOM09EfzOiM/IJEP4fpTrs3rP+P0Z0iP18FofJRtiv&#10;X/1y/fOvN9++vP7uFUq2qD5I1iOCnqZpmEPAPJQNk1kEpdaYDCH7D0o55tJRpgcl56yyzzWhLhWR&#10;4hE5F9JpuY+kOyqNqNO7Cgok2K9TC9A+UYN3eA0VoFMkL/6PZoIkyaMjf+/tTOCOeExM02cMnwj6&#10;MO5aC0Uib7sST13sjnd7QPefxP5fKPaOtrMwS/JdrX/72iaZBTEYhFhIZ9l0el/wnchHrvh0AeHU&#10;P/ZJBRj3SDw8VTa+9ukrof9rZeMLe/j08UXo8Jnmvq3u9n0ldPtpevA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kaYZTtkAAAAKAQAADwAAAAAAAAABACAAAAAiAAAAZHJzL2Rvd25yZXYueG1sUEsB&#10;AhQAFAAAAAgAh07iQNoP4tf1AwAA4g4AAA4AAAAAAAAAAQAgAAAAKAEAAGRycy9lMm9Eb2MueG1s&#10;UEsFBgAAAAAGAAYAWQEAAI8HAAAAAA==&#10;">
                <o:lock v:ext="edit" aspectratio="f"/>
                <v:shape id="文本框 15" o:spid="_x0000_s1026" o:spt="202" type="#_x0000_t202" style="position:absolute;left:1001486;top:1752600;height:360000;width:1439545;v-text-anchor:middle;" fillcolor="#FFFFFF [3201]" filled="t" stroked="t" coordsize="21600,21600" o:gfxdata="UEsDBAoAAAAAAIdO4kAAAAAAAAAAAAAAAAAEAAAAZHJzL1BLAwQUAAAACACHTuJAiXbmPsEAAADj&#10;AAAADwAAAGRycy9kb3ducmV2LnhtbEVP3UrDMBS+F3yHcATvXFKL3ajLhggDvRBqtgc4NmdNWXNS&#10;muzPpzeC4OX5/s9yffGDONEU+8AaipkCQdwG23OnYbfdPCxAxIRscQhMGq4UYb26vVlibcOZP+lk&#10;UidyCMcaNbiUxlrK2DryGGdhJM7cPkweUz6nTtoJzzncD/JRqUp67Dk3OBzp1VF7MEev4Tg225fy&#10;49245rr7Tosv0zcbo/X9XaGeQSS6pH/xn/vN5vnzuXqqyqKs4PenDIBc/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Xbm&#10;PsEAAADjAAAADwAAAAAAAAABACAAAAAiAAAAZHJzL2Rvd25yZXYueG1sUEsBAhQAFAAAAAgAh07i&#10;QDMvBZ47AAAAOQAAABAAAAAAAAAAAQAgAAAAEAEAAGRycy9zaGFwZXhtbC54bWxQSwUGAAAAAAYA&#10;BgBbAQAAugMAAAAA&#10;">
                  <v:fill on="t" focussize="0,0"/>
                  <v:stroke weight="0.5pt" color="#000000" joinstyle="round"/>
                  <v:imagedata o:title=""/>
                  <o:lock v:ext="edit" aspectratio="f"/>
                  <v:textbox>
                    <w:txbxContent>
                      <w:p>
                        <w:pPr>
                          <w:jc w:val="center"/>
                          <w:rPr>
                            <w:rFonts w:hint="eastAsia" w:ascii="宋体" w:hAnsi="宋体" w:eastAsia="宋体"/>
                            <w:lang w:eastAsia="zh-CN"/>
                          </w:rPr>
                        </w:pPr>
                        <w:r>
                          <w:rPr>
                            <w:rFonts w:hint="eastAsia" w:ascii="宋体" w:hAnsi="宋体" w:eastAsia="宋体"/>
                            <w:lang w:eastAsia="zh-CN"/>
                          </w:rPr>
                          <w:t>精选图书</w:t>
                        </w:r>
                      </w:p>
                    </w:txbxContent>
                  </v:textbox>
                </v:shape>
                <v:shape id="文本框 2" o:spid="_x0000_s1026" o:spt="202" type="#_x0000_t202" style="position:absolute;left:0;top:272143;height:1440000;width:360000;" fillcolor="#FFFFFF [3201]" filled="t" stroked="t" coordsize="21600,21600" o:gfxdata="UEsDBAoAAAAAAIdO4kAAAAAAAAAAAAAAAAAEAAAAZHJzL1BLAwQUAAAACACHTuJAgjT5Mr8AAADj&#10;AAAADwAAAGRycy9kb3ducmV2LnhtbEVPX2vCMBB/H+w7hBvsbSbtsEo1+iAMfHFQ1w9wJGdb11xK&#10;E61++0UQ9ni//7fe3lwvrjSGzrOGbKZAEBtvO2401D9fH0sQISJb7D2ThjsF2G5eX9ZYWj9xRddj&#10;bEQK4VCihjbGoZQymJYchpkfiBN38qPDmM6xkXbEKYW7XuZKFdJhx6mhxYF2LZnf48VpOOemqD4v&#10;5juj3tWmqu7n6bDT+v0tUysQkW7xX/x0722aP58Xi8VSZTk8fkoAyM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0+TK/&#10;AAAA4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style="layout-flow:vertical-ideographic;">
                    <w:txbxContent>
                      <w:p>
                        <w:pPr>
                          <w:jc w:val="center"/>
                          <w:rPr>
                            <w:rFonts w:ascii="宋体" w:hAnsi="宋体" w:eastAsia="宋体"/>
                          </w:rPr>
                        </w:pPr>
                        <w:r>
                          <w:rPr>
                            <w:rFonts w:hint="eastAsia" w:ascii="宋体" w:hAnsi="宋体" w:eastAsia="宋体"/>
                          </w:rPr>
                          <w:t>阅读室环境创设</w:t>
                        </w:r>
                      </w:p>
                    </w:txbxContent>
                  </v:textbox>
                </v:shape>
                <v:shape id="左大括号 4" o:spid="_x0000_s1026" o:spt="87" type="#_x0000_t87" style="position:absolute;left:555172;top:0;height:2112010;width:244928;v-text-anchor:middle;" filled="f" stroked="t" coordsize="21600,21600" o:gfxdata="UEsDBAoAAAAAAIdO4kAAAAAAAAAAAAAAAAAEAAAAZHJzL1BLAwQUAAAACACHTuJAj+6XzMMAAADi&#10;AAAADwAAAGRycy9kb3ducmV2LnhtbEWPwW7CMBBE75X6D9ZW6q04gZZAwHCo0opDL4Wq51W8JAF7&#10;HdmG0L/HSEg9jmbmjWa5vlgjzuRD51hBPspAENdOd9wo+Nl9vMxAhIis0TgmBX8UYL16fFhiqd3A&#10;33TexkYkCIcSFbQx9qWUoW7JYhi5njh5e+ctxiR9I7XHIcGtkeMsm0qLHaeFFnt6b6k+bk9Wwa45&#10;ff1KM+HPfTXkxh/mVVFppZ6f8mwBItIl/ofv7Y1W8FaMi/kkf53C7VK6A3J1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P&#10;7pfMwwAAAOIAAAAPAAAAAAAAAAEAIAAAACIAAABkcnMvZG93bnJldi54bWxQSwECFAAUAAAACACH&#10;TuJAMy8FnjsAAAA5AAAAEAAAAAAAAAABACAAAAASAQAAZHJzL3NoYXBleG1sLnhtbFBLBQYAAAAA&#10;BgAGAFsBAAC8AwAAAAA=&#10;" adj="208,10800">
                  <v:fill on="f" focussize="0,0"/>
                  <v:stroke weight="0.5pt" color="#4472C4 [3204]" miterlimit="8" joinstyle="miter"/>
                  <v:imagedata o:title=""/>
                  <o:lock v:ext="edit" aspectratio="f"/>
                </v:shape>
                <v:shape id="文本框 5" o:spid="_x0000_s1026" o:spt="202" type="#_x0000_t202" style="position:absolute;left:1049037;top:59688;height:360032;width:1440203;v-text-anchor:middle;" fillcolor="#FFFFFF [3201]" filled="t" stroked="t" coordsize="21600,21600" o:gfxdata="UEsDBAoAAAAAAIdO4kAAAAAAAAAAAAAAAAAEAAAAZHJzL1BLAwQUAAAACACHTuJAR/3G4cQAAADi&#10;AAAADwAAAGRycy9kb3ducmV2LnhtbEWPzWrDMBCE74G+g9hCb4nspvmpGyWUQKA9BFwlD7C1tpap&#10;tTKW8tenrwKBHIeZ+YZZrM6uFUfqQ+NZQT7KQBBX3jRcK9jvNsM5iBCRDbaeScGFAqyWD4MFFsaf&#10;+IuOOtYiQTgUqMDG2BVShsqSwzDyHXHyfnzvMCbZ19L0eEpw18rnLJtKhw2nBYsdrS1Vv/rgFBy6&#10;cvc+3n5qW172f3H+rZtyo5V6esyzNxCRzvEevrU/jILJJJ+95tOXGVwvpTsgl/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3G4cQAAADiAAAADwAAAAAAAAABACAAAAAiAAAAZHJzL2Rvd25yZXYueG1sUEsBAhQAFAAAAAgA&#10;h07iQDMvBZ47AAAAOQAAABAAAAAAAAAAAQAgAAAAEwEAAGRycy9zaGFwZXhtbC54bWxQSwUGAAAA&#10;AAYABgBbAQAAvQMAAAAA&#10;">
                  <v:fill on="t" focussize="0,0"/>
                  <v:stroke weight="0.5pt" color="#000000" joinstyle="round"/>
                  <v:imagedata o:title=""/>
                  <o:lock v:ext="edit" aspectratio="f"/>
                  <v:textbox>
                    <w:txbxContent>
                      <w:p>
                        <w:pPr>
                          <w:jc w:val="center"/>
                          <w:rPr>
                            <w:rFonts w:hint="eastAsia" w:ascii="宋体" w:hAnsi="宋体" w:eastAsia="宋体"/>
                            <w:lang w:eastAsia="zh-CN"/>
                          </w:rPr>
                        </w:pPr>
                        <w:r>
                          <w:rPr>
                            <w:rFonts w:hint="eastAsia" w:ascii="宋体" w:hAnsi="宋体" w:eastAsia="宋体"/>
                          </w:rPr>
                          <w:t>阅读室环境创设</w:t>
                        </w:r>
                        <w:r>
                          <w:rPr>
                            <w:rFonts w:hint="eastAsia" w:ascii="宋体" w:hAnsi="宋体" w:eastAsia="宋体"/>
                            <w:lang w:eastAsia="zh-CN"/>
                          </w:rPr>
                          <w:t>原则</w:t>
                        </w:r>
                      </w:p>
                    </w:txbxContent>
                  </v:textbox>
                </v:shape>
              </v:group>
            </w:pict>
          </mc:Fallback>
        </mc:AlternateContent>
      </w:r>
    </w:p>
    <w:p>
      <w:pPr>
        <w:ind w:left="566"/>
        <w:rPr>
          <w:rFonts w:ascii="宋体" w:hAnsi="宋体" w:eastAsia="宋体"/>
          <w:sz w:val="28"/>
          <w:szCs w:val="28"/>
        </w:rPr>
      </w:pPr>
    </w:p>
    <w:p>
      <w:pPr>
        <w:ind w:left="566"/>
        <w:rPr>
          <w:rFonts w:ascii="宋体" w:hAnsi="宋体" w:eastAsia="宋体"/>
          <w:sz w:val="28"/>
          <w:szCs w:val="28"/>
        </w:rPr>
      </w:pPr>
    </w:p>
    <w:p>
      <w:pPr>
        <w:ind w:left="566"/>
        <w:rPr>
          <w:rFonts w:ascii="宋体" w:hAnsi="宋体" w:eastAsia="宋体"/>
          <w:sz w:val="28"/>
          <w:szCs w:val="28"/>
        </w:rPr>
      </w:pPr>
    </w:p>
    <w:p>
      <w:pPr>
        <w:ind w:left="566"/>
        <w:rPr>
          <w:rFonts w:ascii="宋体" w:hAnsi="宋体" w:eastAsia="宋体"/>
          <w:sz w:val="28"/>
          <w:szCs w:val="28"/>
        </w:rPr>
      </w:pPr>
    </w:p>
    <w:p>
      <w:pPr>
        <w:ind w:left="566"/>
        <w:rPr>
          <w:rFonts w:ascii="宋体" w:hAnsi="宋体" w:eastAsia="宋体"/>
          <w:sz w:val="28"/>
          <w:szCs w:val="28"/>
        </w:rPr>
      </w:pPr>
    </w:p>
    <w:p>
      <w:pPr>
        <w:ind w:left="566"/>
        <w:rPr>
          <w:rFonts w:ascii="宋体" w:hAnsi="宋体" w:eastAsia="宋体"/>
          <w:sz w:val="28"/>
          <w:szCs w:val="28"/>
        </w:rPr>
      </w:pPr>
    </w:p>
    <w:p>
      <w:pPr>
        <w:ind w:left="566"/>
        <w:jc w:val="center"/>
        <w:rPr>
          <w:rFonts w:ascii="宋体" w:hAnsi="宋体" w:eastAsia="宋体"/>
          <w:szCs w:val="21"/>
        </w:rPr>
      </w:pPr>
      <w:r>
        <w:rPr>
          <w:rFonts w:hint="eastAsia" w:ascii="宋体" w:hAnsi="宋体" w:eastAsia="宋体"/>
          <w:szCs w:val="21"/>
        </w:rPr>
        <w:t>图</w:t>
      </w:r>
      <w:r>
        <w:rPr>
          <w:rFonts w:ascii="宋体" w:hAnsi="宋体" w:eastAsia="宋体"/>
          <w:szCs w:val="21"/>
        </w:rPr>
        <w:t>1 课程整体设计</w:t>
      </w:r>
    </w:p>
    <w:p>
      <w:pPr>
        <w:rPr>
          <w:rFonts w:ascii="宋体" w:hAnsi="宋体" w:eastAsia="宋体"/>
          <w:szCs w:val="21"/>
        </w:rPr>
      </w:pPr>
      <w:r>
        <w:rPr>
          <w:rFonts w:hint="eastAsia" w:ascii="宋体" w:hAnsi="宋体" w:eastAsia="宋体"/>
          <w:sz w:val="28"/>
          <w:szCs w:val="28"/>
        </w:rPr>
        <w:t>遵循环境创设课程流程，提炼典型教学任务。</w:t>
      </w:r>
    </w:p>
    <w:p>
      <w:pPr>
        <w:ind w:firstLine="560" w:firstLineChars="200"/>
        <w:rPr>
          <w:rFonts w:ascii="宋体" w:hAnsi="宋体" w:eastAsia="宋体"/>
          <w:sz w:val="28"/>
          <w:szCs w:val="28"/>
        </w:rPr>
      </w:pPr>
      <w:r>
        <w:rPr>
          <w:rFonts w:hint="eastAsia" w:ascii="宋体" w:hAnsi="宋体" w:eastAsia="宋体"/>
          <w:sz w:val="28"/>
          <w:szCs w:val="28"/>
        </w:rPr>
        <w:t>本节课从总结阅读室环境创设要点和欣赏优秀</w:t>
      </w:r>
      <w:r>
        <w:rPr>
          <w:rFonts w:hint="eastAsia" w:ascii="宋体" w:hAnsi="宋体" w:eastAsia="宋体"/>
          <w:sz w:val="28"/>
          <w:szCs w:val="28"/>
          <w:lang w:eastAsia="zh-CN"/>
        </w:rPr>
        <w:t>图书</w:t>
      </w:r>
      <w:r>
        <w:rPr>
          <w:rFonts w:hint="eastAsia" w:ascii="宋体" w:hAnsi="宋体" w:eastAsia="宋体"/>
          <w:sz w:val="28"/>
          <w:szCs w:val="28"/>
        </w:rPr>
        <w:t>出发，遵循环境创设课程流程，有机融入环境育人、以</w:t>
      </w:r>
      <w:r>
        <w:rPr>
          <w:rFonts w:hint="eastAsia" w:ascii="宋体" w:hAnsi="宋体" w:eastAsia="宋体"/>
          <w:sz w:val="28"/>
          <w:szCs w:val="28"/>
          <w:lang w:eastAsia="zh-CN"/>
        </w:rPr>
        <w:t>幼儿</w:t>
      </w:r>
      <w:r>
        <w:rPr>
          <w:rFonts w:hint="eastAsia" w:ascii="宋体" w:hAnsi="宋体" w:eastAsia="宋体"/>
          <w:sz w:val="28"/>
          <w:szCs w:val="28"/>
        </w:rPr>
        <w:t>为本</w:t>
      </w:r>
      <w:r>
        <w:rPr>
          <w:rFonts w:hint="eastAsia" w:ascii="宋体" w:hAnsi="宋体" w:eastAsia="宋体"/>
          <w:sz w:val="28"/>
          <w:szCs w:val="28"/>
          <w:lang w:eastAsia="zh-CN"/>
        </w:rPr>
        <w:t>、传递正确价值观、人生观等</w:t>
      </w:r>
      <w:r>
        <w:rPr>
          <w:rFonts w:hint="eastAsia" w:ascii="宋体" w:hAnsi="宋体" w:eastAsia="宋体"/>
          <w:sz w:val="28"/>
          <w:szCs w:val="28"/>
        </w:rPr>
        <w:t>课程思政理念。</w:t>
      </w:r>
    </w:p>
    <w:p>
      <w:pPr>
        <w:ind w:firstLine="560" w:firstLineChars="200"/>
        <w:rPr>
          <w:rFonts w:ascii="宋体" w:hAnsi="宋体" w:eastAsia="宋体"/>
          <w:sz w:val="28"/>
          <w:szCs w:val="28"/>
        </w:rPr>
      </w:pPr>
      <w:r>
        <w:rPr>
          <w:rFonts w:hint="eastAsia" w:ascii="宋体" w:hAnsi="宋体" w:eastAsia="宋体"/>
          <w:sz w:val="28"/>
          <w:szCs w:val="28"/>
        </w:rPr>
        <w:t>（三）综合分析多元数据，掌握多元多维学情</w:t>
      </w:r>
    </w:p>
    <w:p>
      <w:pPr>
        <w:ind w:firstLine="560" w:firstLineChars="200"/>
        <w:rPr>
          <w:rFonts w:ascii="宋体" w:hAnsi="宋体" w:eastAsia="宋体"/>
          <w:sz w:val="28"/>
          <w:szCs w:val="28"/>
        </w:rPr>
      </w:pPr>
      <w:r>
        <w:rPr>
          <w:rFonts w:hint="eastAsia" w:ascii="宋体" w:hAnsi="宋体" w:eastAsia="宋体"/>
          <w:sz w:val="28"/>
          <w:szCs w:val="28"/>
        </w:rPr>
        <w:t>授课对象为学前教育专业学生。通过问卷调查、访谈交流等手段，对调查结果、访谈信息等数据进行综合分析，全面掌握学前教育专业学生教学实施前的学情。</w:t>
      </w:r>
    </w:p>
    <w:p>
      <w:pPr>
        <w:ind w:firstLine="560" w:firstLineChars="200"/>
        <w:rPr>
          <w:rFonts w:ascii="宋体" w:hAnsi="宋体" w:eastAsia="宋体"/>
          <w:sz w:val="28"/>
          <w:szCs w:val="28"/>
        </w:rPr>
      </w:pPr>
      <w:r>
        <w:rPr>
          <w:rFonts w:hint="eastAsia" w:ascii="宋体" w:hAnsi="宋体" w:eastAsia="宋体"/>
          <w:sz w:val="28"/>
          <w:szCs w:val="28"/>
        </w:rPr>
        <w:t>1、知识与技能基础：通过前导课程的学习，学生对环境和</w:t>
      </w:r>
      <w:r>
        <w:rPr>
          <w:rFonts w:hint="eastAsia" w:ascii="宋体" w:hAnsi="宋体" w:eastAsia="宋体"/>
          <w:sz w:val="28"/>
          <w:szCs w:val="28"/>
          <w:lang w:eastAsia="zh-CN"/>
        </w:rPr>
        <w:t>图书选择</w:t>
      </w:r>
      <w:r>
        <w:rPr>
          <w:rFonts w:hint="eastAsia" w:ascii="宋体" w:hAnsi="宋体" w:eastAsia="宋体"/>
          <w:sz w:val="28"/>
          <w:szCs w:val="28"/>
        </w:rPr>
        <w:t>有了一定的认知。在前导项目学习中，学生已经掌握了</w:t>
      </w:r>
      <w:r>
        <w:rPr>
          <w:rFonts w:hint="eastAsia" w:ascii="宋体" w:hAnsi="宋体" w:eastAsia="宋体"/>
          <w:sz w:val="28"/>
          <w:szCs w:val="28"/>
          <w:lang w:eastAsia="zh-CN"/>
        </w:rPr>
        <w:t>幼儿园室内</w:t>
      </w:r>
      <w:r>
        <w:rPr>
          <w:rFonts w:hint="eastAsia" w:ascii="宋体" w:hAnsi="宋体" w:eastAsia="宋体"/>
          <w:sz w:val="28"/>
          <w:szCs w:val="28"/>
        </w:rPr>
        <w:t>环境创设概况，会使用学到的知识创设</w:t>
      </w:r>
      <w:r>
        <w:rPr>
          <w:rFonts w:hint="eastAsia" w:ascii="宋体" w:hAnsi="宋体" w:eastAsia="宋体"/>
          <w:sz w:val="28"/>
          <w:szCs w:val="28"/>
          <w:lang w:eastAsia="zh-CN"/>
        </w:rPr>
        <w:t>幼儿园室内区域布局并设计</w:t>
      </w:r>
      <w:r>
        <w:rPr>
          <w:rFonts w:hint="eastAsia" w:ascii="宋体" w:hAnsi="宋体" w:eastAsia="宋体"/>
          <w:sz w:val="28"/>
          <w:szCs w:val="28"/>
        </w:rPr>
        <w:t>平面图，</w:t>
      </w:r>
      <w:r>
        <w:rPr>
          <w:rFonts w:hint="eastAsia" w:ascii="宋体" w:hAnsi="宋体" w:eastAsia="宋体"/>
          <w:sz w:val="28"/>
          <w:szCs w:val="28"/>
          <w:lang w:eastAsia="zh-CN"/>
        </w:rPr>
        <w:t>但对区域内部如</w:t>
      </w:r>
      <w:r>
        <w:rPr>
          <w:rFonts w:hint="eastAsia" w:ascii="宋体" w:hAnsi="宋体" w:eastAsia="宋体"/>
          <w:sz w:val="28"/>
          <w:szCs w:val="28"/>
        </w:rPr>
        <w:t>阅读室</w:t>
      </w:r>
      <w:r>
        <w:rPr>
          <w:rFonts w:hint="eastAsia" w:ascii="宋体" w:hAnsi="宋体" w:eastAsia="宋体"/>
          <w:sz w:val="28"/>
          <w:szCs w:val="28"/>
          <w:lang w:eastAsia="zh-CN"/>
        </w:rPr>
        <w:t>如何</w:t>
      </w:r>
      <w:r>
        <w:rPr>
          <w:rFonts w:hint="eastAsia" w:ascii="宋体" w:hAnsi="宋体" w:eastAsia="宋体"/>
          <w:sz w:val="28"/>
          <w:szCs w:val="28"/>
        </w:rPr>
        <w:t>合理布局</w:t>
      </w:r>
      <w:r>
        <w:rPr>
          <w:rFonts w:hint="eastAsia" w:ascii="宋体" w:hAnsi="宋体" w:eastAsia="宋体"/>
          <w:sz w:val="28"/>
          <w:szCs w:val="28"/>
          <w:lang w:eastAsia="zh-CN"/>
        </w:rPr>
        <w:t>还缺乏认识</w:t>
      </w:r>
      <w:r>
        <w:rPr>
          <w:rFonts w:hint="eastAsia" w:ascii="宋体" w:hAnsi="宋体" w:eastAsia="宋体"/>
          <w:sz w:val="28"/>
          <w:szCs w:val="28"/>
        </w:rPr>
        <w:t>，</w:t>
      </w:r>
      <w:r>
        <w:rPr>
          <w:rFonts w:hint="eastAsia" w:ascii="宋体" w:hAnsi="宋体" w:eastAsia="宋体"/>
          <w:sz w:val="28"/>
          <w:szCs w:val="28"/>
          <w:lang w:eastAsia="zh-CN"/>
        </w:rPr>
        <w:t>更</w:t>
      </w:r>
      <w:r>
        <w:rPr>
          <w:rFonts w:hint="eastAsia" w:ascii="宋体" w:hAnsi="宋体" w:eastAsia="宋体"/>
          <w:sz w:val="28"/>
          <w:szCs w:val="28"/>
        </w:rPr>
        <w:t>缺乏创新的能力。</w:t>
      </w:r>
    </w:p>
    <w:p>
      <w:pPr>
        <w:ind w:firstLine="560" w:firstLineChars="200"/>
        <w:rPr>
          <w:rFonts w:ascii="宋体" w:hAnsi="宋体" w:eastAsia="宋体"/>
          <w:sz w:val="28"/>
          <w:szCs w:val="28"/>
        </w:rPr>
      </w:pPr>
      <w:r>
        <w:rPr>
          <w:rFonts w:hint="eastAsia" w:ascii="宋体" w:hAnsi="宋体" w:eastAsia="宋体"/>
          <w:sz w:val="28"/>
          <w:szCs w:val="28"/>
        </w:rPr>
        <w:t>2、认识与实践能力：学生对</w:t>
      </w:r>
      <w:r>
        <w:rPr>
          <w:rFonts w:hint="eastAsia" w:ascii="宋体" w:hAnsi="宋体" w:eastAsia="宋体"/>
          <w:sz w:val="28"/>
          <w:szCs w:val="28"/>
          <w:lang w:eastAsia="zh-CN"/>
        </w:rPr>
        <w:t>图书选择</w:t>
      </w:r>
      <w:r>
        <w:rPr>
          <w:rFonts w:hint="eastAsia" w:ascii="宋体" w:hAnsi="宋体" w:eastAsia="宋体"/>
          <w:sz w:val="28"/>
          <w:szCs w:val="28"/>
        </w:rPr>
        <w:t>有一定的认知基础，一部分的同学通过自主学习，</w:t>
      </w:r>
      <w:r>
        <w:rPr>
          <w:rFonts w:hint="eastAsia" w:ascii="宋体" w:hAnsi="宋体" w:eastAsia="宋体"/>
          <w:sz w:val="28"/>
          <w:szCs w:val="28"/>
          <w:lang w:eastAsia="zh-CN"/>
        </w:rPr>
        <w:t>认为选择图书应注意</w:t>
      </w:r>
      <w:r>
        <w:rPr>
          <w:rFonts w:hint="eastAsia" w:ascii="宋体" w:hAnsi="宋体" w:eastAsia="宋体"/>
          <w:sz w:val="28"/>
          <w:szCs w:val="28"/>
        </w:rPr>
        <w:t>画面色彩、构图等方面，但以幼儿为主的意识、传承中华文明意识</w:t>
      </w:r>
      <w:r>
        <w:rPr>
          <w:rFonts w:hint="eastAsia" w:ascii="宋体" w:hAnsi="宋体" w:eastAsia="宋体"/>
          <w:sz w:val="28"/>
          <w:szCs w:val="28"/>
          <w:lang w:eastAsia="zh-CN"/>
        </w:rPr>
        <w:t>、展现传统元素等教育价值</w:t>
      </w:r>
      <w:r>
        <w:rPr>
          <w:rFonts w:hint="eastAsia" w:ascii="宋体" w:hAnsi="宋体" w:eastAsia="宋体"/>
          <w:sz w:val="28"/>
          <w:szCs w:val="28"/>
        </w:rPr>
        <w:t>相对薄弱。</w:t>
      </w:r>
    </w:p>
    <w:p>
      <w:pPr>
        <w:ind w:firstLine="560" w:firstLineChars="200"/>
        <w:rPr>
          <w:rFonts w:ascii="宋体" w:hAnsi="宋体" w:eastAsia="宋体"/>
          <w:sz w:val="28"/>
          <w:szCs w:val="28"/>
        </w:rPr>
      </w:pPr>
      <w:r>
        <w:rPr>
          <w:rFonts w:hint="eastAsia" w:ascii="宋体" w:hAnsi="宋体" w:eastAsia="宋体"/>
          <w:sz w:val="28"/>
          <w:szCs w:val="28"/>
        </w:rPr>
        <w:t>3、学习特点：学生能通过抖音、小红书等网络媒体查阅资料，喜爱理实一体化教室、仿真教室等教学情境，95%的同学对阅读室环境创设的学习热情较高，且热爱幼儿、热爱幼教事业，期望做一名新时代好幼教人。</w:t>
      </w:r>
    </w:p>
    <w:p>
      <w:pPr>
        <w:ind w:firstLine="560" w:firstLineChars="200"/>
        <w:rPr>
          <w:rFonts w:ascii="宋体" w:hAnsi="宋体" w:eastAsia="宋体"/>
          <w:sz w:val="28"/>
          <w:szCs w:val="28"/>
        </w:rPr>
      </w:pPr>
      <w:r>
        <w:rPr>
          <w:rFonts w:hint="eastAsia" w:ascii="宋体" w:hAnsi="宋体" w:eastAsia="宋体"/>
          <w:sz w:val="28"/>
          <w:szCs w:val="28"/>
        </w:rPr>
        <w:t>（四）依据岗位要求和学情，确定目标及重难点</w:t>
      </w:r>
    </w:p>
    <w:p>
      <w:pPr>
        <w:ind w:firstLine="560" w:firstLineChars="200"/>
        <w:rPr>
          <w:rFonts w:ascii="宋体" w:hAnsi="宋体" w:eastAsia="宋体"/>
          <w:sz w:val="28"/>
          <w:szCs w:val="28"/>
        </w:rPr>
      </w:pPr>
      <w:r>
        <w:rPr>
          <w:rFonts w:hint="eastAsia" w:ascii="宋体" w:hAnsi="宋体" w:eastAsia="宋体"/>
          <w:sz w:val="28"/>
          <w:szCs w:val="28"/>
        </w:rPr>
        <w:t>依据国家专业教学标准、本专业人才培养方案和课程标准，结合岗位核心技能要求，确定了本项目的三维教学目标，根据教学目标确定教学重点为总结阅读室环境创设要点和分析作者表达的主题内容</w:t>
      </w:r>
      <w:r>
        <w:rPr>
          <w:rFonts w:hint="eastAsia" w:ascii="宋体" w:hAnsi="宋体" w:eastAsia="宋体"/>
          <w:sz w:val="28"/>
          <w:szCs w:val="28"/>
          <w:lang w:eastAsia="zh-CN"/>
        </w:rPr>
        <w:t>和中心思想</w:t>
      </w:r>
      <w:r>
        <w:rPr>
          <w:rFonts w:hint="eastAsia" w:ascii="宋体" w:hAnsi="宋体" w:eastAsia="宋体"/>
          <w:sz w:val="28"/>
          <w:szCs w:val="28"/>
        </w:rPr>
        <w:t>，根据学情，预判教学难点为阐述作者所要表达的内在教育价值。</w:t>
      </w:r>
    </w:p>
    <w:p>
      <w:pPr>
        <w:ind w:firstLine="560" w:firstLineChars="200"/>
        <w:rPr>
          <w:rFonts w:ascii="宋体" w:hAnsi="宋体" w:eastAsia="宋体"/>
          <w:sz w:val="28"/>
          <w:szCs w:val="28"/>
        </w:rPr>
      </w:pPr>
      <w:r>
        <w:rPr>
          <w:rFonts w:hint="eastAsia" w:ascii="宋体" w:hAnsi="宋体" w:eastAsia="宋体"/>
          <w:sz w:val="28"/>
          <w:szCs w:val="28"/>
        </w:rPr>
        <w:t>（五）基于以学生为中心的理念，创设“</w:t>
      </w:r>
      <w:r>
        <w:rPr>
          <w:rFonts w:hint="eastAsia" w:ascii="宋体" w:hAnsi="宋体" w:eastAsia="宋体"/>
          <w:sz w:val="28"/>
          <w:szCs w:val="28"/>
          <w:lang w:eastAsia="zh-CN"/>
        </w:rPr>
        <w:t>四</w:t>
      </w:r>
      <w:r>
        <w:rPr>
          <w:rFonts w:hint="eastAsia" w:ascii="宋体" w:hAnsi="宋体" w:eastAsia="宋体"/>
          <w:sz w:val="28"/>
          <w:szCs w:val="28"/>
        </w:rPr>
        <w:t>步走”教学策略。</w:t>
      </w:r>
    </w:p>
    <w:p>
      <w:pPr>
        <w:ind w:firstLine="560" w:firstLineChars="200"/>
        <w:rPr>
          <w:rFonts w:ascii="宋体" w:hAnsi="宋体" w:eastAsia="宋体"/>
          <w:sz w:val="28"/>
          <w:szCs w:val="28"/>
        </w:rPr>
      </w:pPr>
      <w:bookmarkStart w:id="0" w:name="_Hlk135905047"/>
      <w:r>
        <w:rPr>
          <w:rFonts w:hint="eastAsia" w:ascii="宋体" w:hAnsi="宋体" w:eastAsia="宋体"/>
          <w:sz w:val="28"/>
          <w:szCs w:val="28"/>
        </w:rPr>
        <w:t>以“阅读室环境创设”为载体，基于阅读室环境创设与学生认知规律，创设“自主学习→总结要点→分析作品→创作实践”四步教学流程，</w:t>
      </w:r>
      <w:bookmarkEnd w:id="0"/>
      <w:r>
        <w:rPr>
          <w:rFonts w:hint="eastAsia" w:ascii="宋体" w:hAnsi="宋体" w:eastAsia="宋体"/>
          <w:sz w:val="28"/>
          <w:szCs w:val="28"/>
        </w:rPr>
        <w:t>实施“导入→总结→评析→创作”四环相扣的教学环节。</w:t>
      </w:r>
    </w:p>
    <w:p>
      <w:pPr>
        <w:ind w:firstLine="560" w:firstLineChars="200"/>
        <w:rPr>
          <w:rFonts w:ascii="宋体" w:hAnsi="宋体" w:eastAsia="宋体"/>
          <w:sz w:val="28"/>
          <w:szCs w:val="28"/>
        </w:rPr>
      </w:pPr>
      <w:r>
        <w:rPr>
          <w:rFonts w:hint="eastAsia" w:ascii="宋体" w:hAnsi="宋体" w:eastAsia="宋体"/>
          <w:sz w:val="28"/>
          <w:szCs w:val="28"/>
        </w:rPr>
        <w:t>（六）强化多元过程评价，促进学生全面发展</w:t>
      </w:r>
    </w:p>
    <w:p>
      <w:pPr>
        <w:ind w:firstLine="560" w:firstLineChars="200"/>
        <w:rPr>
          <w:rFonts w:ascii="宋体" w:hAnsi="宋体" w:eastAsia="宋体"/>
          <w:sz w:val="28"/>
          <w:szCs w:val="28"/>
        </w:rPr>
      </w:pPr>
      <w:r>
        <w:rPr>
          <w:rFonts w:hint="eastAsia" w:ascii="宋体" w:hAnsi="宋体" w:eastAsia="宋体"/>
          <w:sz w:val="28"/>
          <w:szCs w:val="28"/>
        </w:rPr>
        <w:t xml:space="preserve">将强化课前、课中、课后全过程评价，采用自评、互评、师评多元评价学生实践能力、认知能力、职业素养、思政素养的养成情况。促进学生学以致用能力、团队协作精神，增强学生的获得感和职业荣誉感。 </w:t>
      </w:r>
    </w:p>
    <w:p>
      <w:pPr>
        <w:rPr>
          <w:rFonts w:ascii="宋体" w:hAnsi="宋体" w:eastAsia="宋体"/>
          <w:b/>
          <w:bCs/>
          <w:sz w:val="28"/>
          <w:szCs w:val="28"/>
        </w:rPr>
      </w:pPr>
      <w:r>
        <w:rPr>
          <w:rFonts w:hint="eastAsia" w:ascii="宋体" w:hAnsi="宋体" w:eastAsia="宋体"/>
          <w:b/>
          <w:bCs/>
          <w:sz w:val="28"/>
          <w:szCs w:val="28"/>
        </w:rPr>
        <w:t>二、教学实施过程</w:t>
      </w:r>
    </w:p>
    <w:p>
      <w:pPr>
        <w:ind w:firstLine="560" w:firstLineChars="200"/>
        <w:rPr>
          <w:rFonts w:ascii="宋体" w:hAnsi="宋体" w:eastAsia="宋体"/>
          <w:sz w:val="28"/>
          <w:szCs w:val="28"/>
        </w:rPr>
      </w:pPr>
      <w:r>
        <w:rPr>
          <w:rFonts w:hint="eastAsia" w:ascii="宋体" w:hAnsi="宋体" w:eastAsia="宋体"/>
          <w:sz w:val="28"/>
          <w:szCs w:val="28"/>
        </w:rPr>
        <w:t>（一）基于四步走教学流程，展开教学内容</w:t>
      </w:r>
    </w:p>
    <w:p>
      <w:pPr>
        <w:ind w:firstLine="560" w:firstLineChars="200"/>
        <w:rPr>
          <w:rFonts w:ascii="宋体" w:hAnsi="宋体" w:eastAsia="宋体"/>
          <w:sz w:val="28"/>
          <w:szCs w:val="28"/>
        </w:rPr>
      </w:pPr>
      <w:r>
        <w:rPr>
          <w:rFonts w:hint="eastAsia" w:ascii="宋体" w:hAnsi="宋体" w:eastAsia="宋体"/>
          <w:sz w:val="28"/>
          <w:szCs w:val="28"/>
        </w:rPr>
        <w:t>以“幼儿园阅读室环境创设”为载体，基于阅读室环境创设与学生认知规律，创设“自主学习→总结要点→分析作品→创作实践”四步教学流程。课前学生利用微信群自主学习教师发布的阅读室环境照片和教学图例并进行分析，建立对阅读室环境和</w:t>
      </w:r>
      <w:r>
        <w:rPr>
          <w:rFonts w:hint="eastAsia" w:ascii="宋体" w:hAnsi="宋体" w:eastAsia="宋体"/>
          <w:sz w:val="28"/>
          <w:szCs w:val="28"/>
          <w:lang w:eastAsia="zh-CN"/>
        </w:rPr>
        <w:t>图书</w:t>
      </w:r>
      <w:r>
        <w:rPr>
          <w:rFonts w:hint="eastAsia" w:ascii="宋体" w:hAnsi="宋体" w:eastAsia="宋体"/>
          <w:sz w:val="28"/>
          <w:szCs w:val="28"/>
        </w:rPr>
        <w:t>的基本认知；课中教师总结创设阅读</w:t>
      </w:r>
      <w:r>
        <w:rPr>
          <w:rFonts w:hint="eastAsia" w:ascii="宋体" w:hAnsi="宋体" w:eastAsia="宋体"/>
          <w:sz w:val="28"/>
          <w:szCs w:val="28"/>
          <w:lang w:eastAsia="zh-CN"/>
        </w:rPr>
        <w:t>室原则。</w:t>
      </w:r>
      <w:r>
        <w:rPr>
          <w:rFonts w:hint="eastAsia" w:ascii="宋体" w:hAnsi="宋体" w:eastAsia="宋体"/>
          <w:sz w:val="28"/>
          <w:szCs w:val="28"/>
        </w:rPr>
        <w:t>并从色彩、结构、内在价值等方面</w:t>
      </w:r>
      <w:r>
        <w:rPr>
          <w:rFonts w:hint="eastAsia" w:ascii="宋体" w:hAnsi="宋体" w:eastAsia="宋体"/>
          <w:sz w:val="28"/>
          <w:szCs w:val="28"/>
          <w:lang w:eastAsia="zh-CN"/>
        </w:rPr>
        <w:t>解析优秀图书</w:t>
      </w:r>
      <w:r>
        <w:rPr>
          <w:rFonts w:hint="eastAsia" w:ascii="宋体" w:hAnsi="宋体" w:eastAsia="宋体"/>
          <w:sz w:val="28"/>
          <w:szCs w:val="28"/>
        </w:rPr>
        <w:t>，通过新知讲授、小组设计等活动加深对阅读室环境创设的理解，强化学生立德树人、环境育人的理念和肩负国家幼教事业的使命。</w:t>
      </w:r>
    </w:p>
    <w:p>
      <w:pPr>
        <w:pStyle w:val="6"/>
        <w:numPr>
          <w:ilvl w:val="0"/>
          <w:numId w:val="1"/>
        </w:numPr>
        <w:ind w:firstLineChars="0"/>
        <w:rPr>
          <w:rFonts w:ascii="宋体" w:hAnsi="宋体" w:eastAsia="宋体"/>
          <w:sz w:val="28"/>
          <w:szCs w:val="28"/>
        </w:rPr>
      </w:pPr>
      <w:r>
        <w:rPr>
          <w:rFonts w:hint="eastAsia" w:ascii="宋体" w:hAnsi="宋体" w:eastAsia="宋体"/>
          <w:sz w:val="28"/>
          <w:szCs w:val="28"/>
        </w:rPr>
        <w:t>遵循“四环”教学过程，推进教学任务实施</w:t>
      </w:r>
    </w:p>
    <w:p>
      <w:pPr>
        <w:ind w:firstLine="560" w:firstLineChars="200"/>
        <w:rPr>
          <w:rFonts w:ascii="宋体" w:hAnsi="宋体" w:eastAsia="宋体"/>
          <w:sz w:val="28"/>
          <w:szCs w:val="28"/>
        </w:rPr>
      </w:pPr>
      <w:r>
        <w:rPr>
          <w:rFonts w:hint="eastAsia" w:ascii="宋体" w:hAnsi="宋体" w:eastAsia="宋体"/>
          <w:sz w:val="28"/>
          <w:szCs w:val="28"/>
        </w:rPr>
        <w:t>课前教师利用线上学习进行自主学习并展开交流讨论，带着疑问进入课堂；课中教师总结要点并讲解教学图例实施“导入→总结→评析→创作”四环相扣的教学环节，突出教学重难点，提高学生课堂学习效率；课后学生以小组为单位创设</w:t>
      </w:r>
      <w:r>
        <w:rPr>
          <w:rFonts w:hint="eastAsia" w:ascii="宋体" w:hAnsi="宋体" w:eastAsia="宋体"/>
          <w:sz w:val="28"/>
          <w:szCs w:val="28"/>
          <w:lang w:eastAsia="zh-CN"/>
        </w:rPr>
        <w:t>阅读室平面图</w:t>
      </w:r>
      <w:r>
        <w:rPr>
          <w:rFonts w:hint="eastAsia" w:ascii="宋体" w:hAnsi="宋体" w:eastAsia="宋体"/>
          <w:sz w:val="28"/>
          <w:szCs w:val="28"/>
        </w:rPr>
        <w:t>，完成拓展任务，实现巩固提升。</w:t>
      </w:r>
    </w:p>
    <w:p>
      <w:pPr>
        <w:pStyle w:val="6"/>
        <w:numPr>
          <w:ilvl w:val="0"/>
          <w:numId w:val="1"/>
        </w:numPr>
        <w:ind w:firstLineChars="0"/>
        <w:rPr>
          <w:rFonts w:ascii="宋体" w:hAnsi="宋体" w:eastAsia="宋体"/>
          <w:sz w:val="28"/>
          <w:szCs w:val="28"/>
        </w:rPr>
      </w:pPr>
      <w:r>
        <w:rPr>
          <w:rFonts w:hint="eastAsia" w:ascii="宋体" w:hAnsi="宋体" w:eastAsia="宋体"/>
          <w:sz w:val="28"/>
          <w:szCs w:val="28"/>
        </w:rPr>
        <w:t>争做新时代幼教人，落实课程思政</w:t>
      </w:r>
    </w:p>
    <w:p>
      <w:pPr>
        <w:ind w:firstLine="560" w:firstLineChars="200"/>
        <w:rPr>
          <w:rFonts w:ascii="宋体" w:hAnsi="宋体" w:eastAsia="宋体"/>
          <w:sz w:val="28"/>
          <w:szCs w:val="28"/>
        </w:rPr>
      </w:pPr>
      <w:r>
        <w:rPr>
          <w:rFonts w:hint="eastAsia" w:ascii="宋体" w:hAnsi="宋体" w:eastAsia="宋体"/>
          <w:sz w:val="28"/>
          <w:szCs w:val="28"/>
        </w:rPr>
        <w:t>根据教学环节、任务特点及学生成长需要，将“审美观、环境育人观、科学教育观”融入到教学任务，将热爱幼儿、热爱祖国幼教事业、新时代幼教人的精神融入到教学全过程。学生立足专业</w:t>
      </w:r>
      <w:r>
        <w:rPr>
          <w:rFonts w:hint="eastAsia" w:ascii="宋体" w:hAnsi="宋体" w:eastAsia="宋体"/>
          <w:sz w:val="28"/>
          <w:szCs w:val="28"/>
          <w:lang w:eastAsia="zh-CN"/>
        </w:rPr>
        <w:t>实践</w:t>
      </w:r>
      <w:r>
        <w:rPr>
          <w:rFonts w:hint="eastAsia" w:ascii="宋体" w:hAnsi="宋体" w:eastAsia="宋体"/>
          <w:sz w:val="28"/>
          <w:szCs w:val="28"/>
        </w:rPr>
        <w:t>从欣赏美、表达美到创造美的跨越，达到融会贯通、学以致用的目标。</w:t>
      </w:r>
    </w:p>
    <w:p>
      <w:pPr>
        <w:pStyle w:val="6"/>
        <w:numPr>
          <w:ilvl w:val="0"/>
          <w:numId w:val="1"/>
        </w:numPr>
        <w:ind w:firstLineChars="0"/>
        <w:rPr>
          <w:rFonts w:ascii="宋体" w:hAnsi="宋体" w:eastAsia="宋体"/>
          <w:sz w:val="28"/>
          <w:szCs w:val="28"/>
        </w:rPr>
      </w:pPr>
      <w:r>
        <w:rPr>
          <w:rFonts w:hint="eastAsia" w:ascii="宋体" w:hAnsi="宋体" w:eastAsia="宋体"/>
          <w:sz w:val="28"/>
          <w:szCs w:val="28"/>
        </w:rPr>
        <w:t>借助网络资源平台，攻破重点难点</w:t>
      </w:r>
    </w:p>
    <w:p>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在总结阅读室环境创设</w:t>
      </w:r>
      <w:r>
        <w:rPr>
          <w:rFonts w:hint="eastAsia" w:ascii="宋体" w:hAnsi="宋体" w:eastAsia="宋体"/>
          <w:sz w:val="28"/>
          <w:szCs w:val="28"/>
          <w:lang w:eastAsia="zh-CN"/>
        </w:rPr>
        <w:t>原则基础</w:t>
      </w:r>
      <w:r>
        <w:rPr>
          <w:rFonts w:hint="eastAsia" w:ascii="宋体" w:hAnsi="宋体" w:eastAsia="宋体"/>
          <w:sz w:val="28"/>
          <w:szCs w:val="28"/>
        </w:rPr>
        <w:t>上，学生通过教师提供的照片，分析阅读室环境创设应充分分析幼儿年龄、兴趣爱好等，遵循幼儿身心发展规律，结合幼儿的实际成长需求。在欣赏</w:t>
      </w:r>
      <w:r>
        <w:rPr>
          <w:rFonts w:hint="eastAsia" w:ascii="宋体" w:hAnsi="宋体" w:eastAsia="宋体"/>
          <w:sz w:val="28"/>
          <w:szCs w:val="28"/>
          <w:lang w:eastAsia="zh-CN"/>
        </w:rPr>
        <w:t>优秀图书</w:t>
      </w:r>
      <w:r>
        <w:rPr>
          <w:rFonts w:hint="eastAsia" w:ascii="宋体" w:hAnsi="宋体" w:eastAsia="宋体"/>
          <w:sz w:val="28"/>
          <w:szCs w:val="28"/>
        </w:rPr>
        <w:t>环节，学生通过欣赏他人作品，了解作品在色彩、构图</w:t>
      </w:r>
      <w:r>
        <w:rPr>
          <w:rFonts w:hint="eastAsia" w:ascii="宋体" w:hAnsi="宋体" w:eastAsia="宋体"/>
          <w:sz w:val="28"/>
          <w:szCs w:val="28"/>
          <w:lang w:eastAsia="zh-CN"/>
        </w:rPr>
        <w:t>、语言、情节</w:t>
      </w:r>
      <w:r>
        <w:rPr>
          <w:rFonts w:hint="eastAsia" w:ascii="宋体" w:hAnsi="宋体" w:eastAsia="宋体"/>
          <w:sz w:val="28"/>
          <w:szCs w:val="28"/>
        </w:rPr>
        <w:t>等方面的特点，从而突破教学重点。掌握</w:t>
      </w:r>
      <w:r>
        <w:rPr>
          <w:rFonts w:hint="eastAsia" w:ascii="宋体" w:hAnsi="宋体" w:eastAsia="宋体"/>
          <w:sz w:val="28"/>
          <w:szCs w:val="28"/>
          <w:lang w:eastAsia="zh-CN"/>
        </w:rPr>
        <w:t>图书</w:t>
      </w:r>
      <w:r>
        <w:rPr>
          <w:rFonts w:hint="eastAsia" w:ascii="宋体" w:hAnsi="宋体" w:eastAsia="宋体"/>
          <w:sz w:val="28"/>
          <w:szCs w:val="28"/>
        </w:rPr>
        <w:t>传递出的内在价值，突破教学难点。</w:t>
      </w:r>
    </w:p>
    <w:p>
      <w:pPr>
        <w:rPr>
          <w:rFonts w:ascii="宋体" w:hAnsi="宋体" w:eastAsia="宋体"/>
          <w:b/>
          <w:bCs/>
          <w:sz w:val="28"/>
          <w:szCs w:val="28"/>
        </w:rPr>
      </w:pPr>
      <w:r>
        <w:rPr>
          <w:rFonts w:hint="eastAsia" w:ascii="宋体" w:hAnsi="宋体" w:eastAsia="宋体"/>
          <w:b/>
          <w:bCs/>
          <w:sz w:val="28"/>
          <w:szCs w:val="28"/>
        </w:rPr>
        <w:t>三、学生学习效果</w:t>
      </w:r>
    </w:p>
    <w:p>
      <w:pPr>
        <w:ind w:firstLine="566"/>
        <w:rPr>
          <w:rFonts w:ascii="宋体" w:hAnsi="宋体" w:eastAsia="宋体"/>
          <w:sz w:val="28"/>
          <w:szCs w:val="28"/>
        </w:rPr>
      </w:pPr>
      <w:r>
        <w:rPr>
          <w:rFonts w:hint="eastAsia" w:ascii="宋体" w:hAnsi="宋体" w:eastAsia="宋体"/>
          <w:sz w:val="28"/>
          <w:szCs w:val="28"/>
        </w:rPr>
        <w:t>（一）三维教学目标达成</w:t>
      </w:r>
    </w:p>
    <w:p>
      <w:pPr>
        <w:ind w:firstLine="566"/>
        <w:rPr>
          <w:rFonts w:ascii="宋体" w:hAnsi="宋体" w:eastAsia="宋体"/>
          <w:sz w:val="28"/>
          <w:szCs w:val="28"/>
        </w:rPr>
      </w:pPr>
      <w:r>
        <w:rPr>
          <w:rFonts w:hint="eastAsia" w:ascii="宋体" w:hAnsi="宋体" w:eastAsia="宋体"/>
          <w:sz w:val="28"/>
          <w:szCs w:val="28"/>
        </w:rPr>
        <w:t>本次课程重在让学生知识、技能和素养稳步提升。</w:t>
      </w:r>
    </w:p>
    <w:p>
      <w:pPr>
        <w:ind w:firstLine="566"/>
        <w:rPr>
          <w:rFonts w:hint="eastAsia" w:ascii="宋体" w:hAnsi="宋体" w:eastAsia="宋体"/>
          <w:sz w:val="28"/>
          <w:szCs w:val="28"/>
          <w:lang w:eastAsia="zh-CN"/>
        </w:rPr>
      </w:pPr>
      <w:r>
        <w:rPr>
          <w:rFonts w:hint="eastAsia" w:ascii="宋体" w:hAnsi="宋体" w:eastAsia="宋体"/>
          <w:sz w:val="28"/>
          <w:szCs w:val="28"/>
        </w:rPr>
        <w:t>知识达标分析：</w:t>
      </w:r>
      <w:r>
        <w:rPr>
          <w:rFonts w:hint="eastAsia" w:ascii="宋体" w:hAnsi="宋体" w:eastAsia="宋体"/>
          <w:sz w:val="28"/>
          <w:szCs w:val="28"/>
          <w:lang w:val="en-US" w:eastAsia="zh-CN"/>
        </w:rPr>
        <w:t>1.</w:t>
      </w:r>
      <w:r>
        <w:rPr>
          <w:rFonts w:hint="eastAsia" w:ascii="宋体" w:hAnsi="宋体" w:eastAsia="宋体"/>
          <w:sz w:val="28"/>
          <w:szCs w:val="28"/>
        </w:rPr>
        <w:t>了解阅读室环境创设</w:t>
      </w:r>
      <w:r>
        <w:rPr>
          <w:rFonts w:hint="eastAsia" w:ascii="宋体" w:hAnsi="宋体" w:eastAsia="宋体"/>
          <w:sz w:val="28"/>
          <w:szCs w:val="28"/>
          <w:lang w:eastAsia="zh-CN"/>
        </w:rPr>
        <w:t>原则</w:t>
      </w:r>
    </w:p>
    <w:p>
      <w:pPr>
        <w:numPr>
          <w:numId w:val="0"/>
        </w:numPr>
        <w:ind w:firstLine="2520" w:firstLineChars="900"/>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lang w:eastAsia="zh-CN"/>
        </w:rPr>
        <w:t>解析图书</w:t>
      </w:r>
      <w:r>
        <w:rPr>
          <w:rFonts w:hint="eastAsia" w:ascii="宋体" w:hAnsi="宋体" w:eastAsia="宋体"/>
          <w:sz w:val="28"/>
          <w:szCs w:val="28"/>
        </w:rPr>
        <w:t>的主题内容和</w:t>
      </w:r>
      <w:r>
        <w:rPr>
          <w:rFonts w:hint="eastAsia" w:ascii="宋体" w:hAnsi="宋体" w:eastAsia="宋体"/>
          <w:sz w:val="28"/>
          <w:szCs w:val="28"/>
          <w:lang w:eastAsia="zh-CN"/>
        </w:rPr>
        <w:t>传递的</w:t>
      </w:r>
      <w:r>
        <w:rPr>
          <w:rFonts w:hint="eastAsia" w:ascii="宋体" w:hAnsi="宋体" w:eastAsia="宋体"/>
          <w:sz w:val="28"/>
          <w:szCs w:val="28"/>
        </w:rPr>
        <w:t>教育价值。</w:t>
      </w:r>
    </w:p>
    <w:p>
      <w:pPr>
        <w:ind w:firstLine="566"/>
        <w:rPr>
          <w:rFonts w:ascii="宋体" w:hAnsi="宋体" w:eastAsia="宋体"/>
          <w:sz w:val="28"/>
          <w:szCs w:val="28"/>
        </w:rPr>
      </w:pPr>
      <w:r>
        <w:rPr>
          <w:rFonts w:hint="eastAsia" w:ascii="宋体" w:hAnsi="宋体" w:eastAsia="宋体"/>
          <w:sz w:val="28"/>
          <w:szCs w:val="28"/>
        </w:rPr>
        <w:t>技能达标分析：通过自本课的学习，总结阅读室海报创设实施应遵循的</w:t>
      </w:r>
      <w:r>
        <w:rPr>
          <w:rFonts w:hint="eastAsia" w:ascii="宋体" w:hAnsi="宋体" w:eastAsia="宋体"/>
          <w:sz w:val="28"/>
          <w:szCs w:val="28"/>
          <w:lang w:eastAsia="zh-CN"/>
        </w:rPr>
        <w:t>原则</w:t>
      </w:r>
      <w:r>
        <w:rPr>
          <w:rFonts w:hint="eastAsia" w:ascii="宋体" w:hAnsi="宋体" w:eastAsia="宋体"/>
          <w:sz w:val="28"/>
          <w:szCs w:val="28"/>
        </w:rPr>
        <w:t>，提升学生学以致用、融会贯通、理论联系实际的能力。培养学生独立设计幼儿园阅读室海报的能力，和学生欣赏美、表达美和创造美的能力。</w:t>
      </w:r>
    </w:p>
    <w:p>
      <w:pPr>
        <w:ind w:firstLine="566"/>
        <w:rPr>
          <w:rFonts w:ascii="宋体" w:hAnsi="宋体" w:eastAsia="宋体"/>
          <w:sz w:val="28"/>
          <w:szCs w:val="28"/>
        </w:rPr>
      </w:pPr>
      <w:r>
        <w:rPr>
          <w:rFonts w:hint="eastAsia" w:ascii="宋体" w:hAnsi="宋体" w:eastAsia="宋体"/>
          <w:sz w:val="28"/>
          <w:szCs w:val="28"/>
        </w:rPr>
        <w:t>素养达标分析：每一位学前教育的学生都将是未来幼儿园教育工作者，正确的环境育人理念、审美观、科学教育观、职业使命以及高度的责任心将引领他们肩负起国家幼教事业的使命。真正发扬教育工作者热爱祖国，为国奉献的思政目标。</w:t>
      </w:r>
    </w:p>
    <w:p>
      <w:pPr>
        <w:ind w:firstLine="566"/>
        <w:rPr>
          <w:rFonts w:ascii="宋体" w:hAnsi="宋体" w:eastAsia="宋体"/>
          <w:sz w:val="28"/>
          <w:szCs w:val="28"/>
        </w:rPr>
      </w:pPr>
      <w:r>
        <w:rPr>
          <w:rFonts w:hint="eastAsia" w:ascii="宋体" w:hAnsi="宋体" w:eastAsia="宋体"/>
          <w:sz w:val="28"/>
          <w:szCs w:val="28"/>
        </w:rPr>
        <w:t>（二）学习迁移能力提升</w:t>
      </w:r>
    </w:p>
    <w:p>
      <w:pPr>
        <w:ind w:firstLine="566"/>
        <w:rPr>
          <w:rFonts w:ascii="宋体" w:hAnsi="宋体" w:eastAsia="宋体"/>
          <w:sz w:val="28"/>
          <w:szCs w:val="28"/>
        </w:rPr>
      </w:pPr>
      <w:r>
        <w:rPr>
          <w:rFonts w:hint="eastAsia" w:ascii="宋体" w:hAnsi="宋体" w:eastAsia="宋体"/>
          <w:sz w:val="28"/>
          <w:szCs w:val="28"/>
        </w:rPr>
        <w:t>学生多批次赴幼儿园参加学校实践活动，广受好评。</w:t>
      </w:r>
    </w:p>
    <w:p>
      <w:pPr>
        <w:rPr>
          <w:rFonts w:ascii="宋体" w:hAnsi="宋体" w:eastAsia="宋体"/>
          <w:sz w:val="28"/>
          <w:szCs w:val="28"/>
        </w:rPr>
      </w:pPr>
      <w:r>
        <w:rPr>
          <w:rFonts w:hint="eastAsia" w:ascii="宋体" w:hAnsi="宋体" w:eastAsia="宋体"/>
          <w:sz w:val="28"/>
          <w:szCs w:val="28"/>
        </w:rPr>
        <w:t>四、特色与创新</w:t>
      </w:r>
    </w:p>
    <w:p>
      <w:pPr>
        <w:ind w:firstLine="566"/>
        <w:rPr>
          <w:rFonts w:ascii="宋体" w:hAnsi="宋体" w:eastAsia="宋体"/>
          <w:sz w:val="28"/>
          <w:szCs w:val="28"/>
        </w:rPr>
      </w:pPr>
      <w:r>
        <w:rPr>
          <w:rFonts w:hint="eastAsia" w:ascii="宋体" w:hAnsi="宋体" w:eastAsia="宋体"/>
          <w:sz w:val="28"/>
          <w:szCs w:val="28"/>
        </w:rPr>
        <w:t>（一）课程思政</w:t>
      </w:r>
    </w:p>
    <w:p>
      <w:pPr>
        <w:ind w:firstLine="566"/>
        <w:rPr>
          <w:rFonts w:ascii="宋体" w:hAnsi="宋体" w:eastAsia="宋体"/>
          <w:sz w:val="28"/>
          <w:szCs w:val="28"/>
        </w:rPr>
      </w:pPr>
      <w:r>
        <w:rPr>
          <w:rFonts w:hint="eastAsia" w:ascii="宋体" w:hAnsi="宋体" w:eastAsia="宋体"/>
          <w:sz w:val="28"/>
          <w:szCs w:val="28"/>
        </w:rPr>
        <w:t>课程思政的本质是立德树人，实现知识传授、价值塑造和能力培养的多元统一，学校通过专业课与思政观紧密结合，使学生在创作中体验，在体验中感悟，在感悟中提升，使职业素养、正确的审美观、育人观融入血液、植入骨髓、浸入灵魂。</w:t>
      </w:r>
    </w:p>
    <w:p>
      <w:pPr>
        <w:ind w:firstLine="566"/>
        <w:rPr>
          <w:rFonts w:ascii="宋体" w:hAnsi="宋体" w:eastAsia="宋体"/>
          <w:sz w:val="28"/>
          <w:szCs w:val="28"/>
        </w:rPr>
      </w:pPr>
      <w:r>
        <w:rPr>
          <w:rFonts w:hint="eastAsia" w:ascii="宋体" w:hAnsi="宋体" w:eastAsia="宋体"/>
          <w:sz w:val="28"/>
          <w:szCs w:val="28"/>
        </w:rPr>
        <w:t>本课程以解读阅读室环境和</w:t>
      </w:r>
      <w:r>
        <w:rPr>
          <w:rFonts w:hint="eastAsia" w:ascii="宋体" w:hAnsi="宋体" w:eastAsia="宋体"/>
          <w:sz w:val="28"/>
          <w:szCs w:val="28"/>
          <w:lang w:eastAsia="zh-CN"/>
        </w:rPr>
        <w:t>图书</w:t>
      </w:r>
      <w:r>
        <w:rPr>
          <w:rFonts w:hint="eastAsia" w:ascii="宋体" w:hAnsi="宋体" w:eastAsia="宋体"/>
          <w:sz w:val="28"/>
          <w:szCs w:val="28"/>
        </w:rPr>
        <w:t>创设为切入点，解析阅读室环境创设</w:t>
      </w:r>
      <w:r>
        <w:rPr>
          <w:rFonts w:hint="eastAsia" w:ascii="宋体" w:hAnsi="宋体" w:eastAsia="宋体"/>
          <w:sz w:val="28"/>
          <w:szCs w:val="28"/>
          <w:lang w:eastAsia="zh-CN"/>
        </w:rPr>
        <w:t>原则</w:t>
      </w:r>
      <w:r>
        <w:rPr>
          <w:rFonts w:hint="eastAsia" w:ascii="宋体" w:hAnsi="宋体" w:eastAsia="宋体"/>
          <w:sz w:val="28"/>
          <w:szCs w:val="28"/>
        </w:rPr>
        <w:t>和</w:t>
      </w:r>
      <w:r>
        <w:rPr>
          <w:rFonts w:hint="eastAsia" w:ascii="宋体" w:hAnsi="宋体" w:eastAsia="宋体"/>
          <w:sz w:val="28"/>
          <w:szCs w:val="28"/>
          <w:lang w:eastAsia="zh-CN"/>
        </w:rPr>
        <w:t>图书选择</w:t>
      </w:r>
      <w:r>
        <w:rPr>
          <w:rFonts w:hint="eastAsia" w:ascii="宋体" w:hAnsi="宋体" w:eastAsia="宋体"/>
          <w:sz w:val="28"/>
          <w:szCs w:val="28"/>
        </w:rPr>
        <w:t>的</w:t>
      </w:r>
      <w:r>
        <w:rPr>
          <w:rFonts w:hint="eastAsia" w:ascii="宋体" w:hAnsi="宋体" w:eastAsia="宋体"/>
          <w:sz w:val="28"/>
          <w:szCs w:val="28"/>
          <w:lang w:eastAsia="zh-CN"/>
        </w:rPr>
        <w:t>要素，</w:t>
      </w:r>
      <w:r>
        <w:rPr>
          <w:rFonts w:hint="eastAsia" w:ascii="宋体" w:hAnsi="宋体" w:eastAsia="宋体"/>
          <w:sz w:val="28"/>
          <w:szCs w:val="28"/>
        </w:rPr>
        <w:t>剖析了</w:t>
      </w:r>
      <w:r>
        <w:rPr>
          <w:rFonts w:hint="eastAsia" w:ascii="宋体" w:hAnsi="宋体" w:eastAsia="宋体"/>
          <w:sz w:val="28"/>
          <w:szCs w:val="28"/>
          <w:lang w:eastAsia="zh-CN"/>
        </w:rPr>
        <w:t>图书传递的</w:t>
      </w:r>
      <w:r>
        <w:rPr>
          <w:rFonts w:hint="eastAsia" w:ascii="宋体" w:hAnsi="宋体" w:eastAsia="宋体"/>
          <w:sz w:val="28"/>
          <w:szCs w:val="28"/>
        </w:rPr>
        <w:t>内在思政价值，应树立正确的环境育人理念，培养学生欣赏美、表达美和创造美的能力，激发学生热爱儿童、热爱学前教育事业，践行“三全育人”的理念，这是本课程的最终落脚点。</w:t>
      </w:r>
    </w:p>
    <w:p>
      <w:pPr>
        <w:ind w:firstLine="566"/>
        <w:rPr>
          <w:rFonts w:ascii="宋体" w:hAnsi="宋体" w:eastAsia="宋体"/>
          <w:sz w:val="28"/>
          <w:szCs w:val="28"/>
        </w:rPr>
      </w:pPr>
      <w:r>
        <w:rPr>
          <w:rFonts w:hint="eastAsia" w:ascii="宋体" w:hAnsi="宋体" w:eastAsia="宋体"/>
          <w:sz w:val="28"/>
          <w:szCs w:val="28"/>
        </w:rPr>
        <w:t>以专业课为载体融入思政元素，在保证专业课正常开展的同时潜移默化地领悟思政价值，避免生搬硬套，遵循润物细无声的效果。在开篇导入部分中，以通过观看阅读室环境照片和课本教学图例，使学生自主了解阅读室环境创设的</w:t>
      </w:r>
      <w:r>
        <w:rPr>
          <w:rFonts w:hint="eastAsia" w:ascii="宋体" w:hAnsi="宋体" w:eastAsia="宋体"/>
          <w:sz w:val="28"/>
          <w:szCs w:val="28"/>
          <w:lang w:eastAsia="zh-CN"/>
        </w:rPr>
        <w:t>原则</w:t>
      </w:r>
      <w:r>
        <w:rPr>
          <w:rFonts w:hint="eastAsia" w:ascii="宋体" w:hAnsi="宋体" w:eastAsia="宋体"/>
          <w:sz w:val="28"/>
          <w:szCs w:val="28"/>
        </w:rPr>
        <w:t>，体会阅读室</w:t>
      </w:r>
      <w:r>
        <w:rPr>
          <w:rFonts w:hint="eastAsia" w:ascii="宋体" w:hAnsi="宋体" w:eastAsia="宋体"/>
          <w:sz w:val="28"/>
          <w:szCs w:val="28"/>
          <w:lang w:eastAsia="zh-CN"/>
        </w:rPr>
        <w:t>图书选择</w:t>
      </w:r>
      <w:r>
        <w:rPr>
          <w:rFonts w:hint="eastAsia" w:ascii="宋体" w:hAnsi="宋体" w:eastAsia="宋体"/>
          <w:sz w:val="28"/>
          <w:szCs w:val="28"/>
        </w:rPr>
        <w:t>作为幼儿园教师开展阅读室环境创设的重要性。在讲授过程部分中，阅读室</w:t>
      </w:r>
      <w:r>
        <w:rPr>
          <w:rFonts w:hint="eastAsia" w:ascii="宋体" w:hAnsi="宋体" w:eastAsia="宋体"/>
          <w:sz w:val="28"/>
          <w:szCs w:val="28"/>
          <w:lang w:eastAsia="zh-CN"/>
        </w:rPr>
        <w:t>图书选择</w:t>
      </w:r>
      <w:r>
        <w:rPr>
          <w:rFonts w:hint="eastAsia" w:ascii="宋体" w:hAnsi="宋体" w:eastAsia="宋体"/>
          <w:sz w:val="28"/>
          <w:szCs w:val="28"/>
        </w:rPr>
        <w:t>应充分体现它的教育价值，环境设计上遵循幼儿身心发展规律，优化和完善阅读室环境，无不彰显着科学严谨的科学精神。</w:t>
      </w:r>
    </w:p>
    <w:p>
      <w:pPr>
        <w:ind w:firstLine="566"/>
        <w:rPr>
          <w:rFonts w:ascii="宋体" w:hAnsi="宋体" w:eastAsia="宋体"/>
          <w:sz w:val="28"/>
          <w:szCs w:val="28"/>
        </w:rPr>
      </w:pPr>
      <w:r>
        <w:rPr>
          <w:rFonts w:hint="eastAsia" w:ascii="宋体" w:hAnsi="宋体" w:eastAsia="宋体"/>
          <w:sz w:val="28"/>
          <w:szCs w:val="28"/>
        </w:rPr>
        <w:t>课程思政部分如果只是简单地、强行地灌输给学生，必然会使课程缺乏活力、学生失去学习兴趣。本课程课前预备阶段选取多个照片和教育图例，真实感受美好事物，既能激发学生的学习兴趣，又能将科学精神和职业精神与学生分享。在新课讲授环节，选取典型案例进行分析，真正做到理论联系实际，发挥理论的实用价值。</w:t>
      </w:r>
    </w:p>
    <w:p>
      <w:pPr>
        <w:ind w:firstLine="566"/>
        <w:rPr>
          <w:rFonts w:ascii="宋体" w:hAnsi="宋体" w:eastAsia="宋体"/>
          <w:sz w:val="28"/>
          <w:szCs w:val="28"/>
        </w:rPr>
      </w:pPr>
      <w:r>
        <w:rPr>
          <w:rFonts w:hint="eastAsia" w:ascii="宋体" w:hAnsi="宋体" w:eastAsia="宋体"/>
          <w:sz w:val="28"/>
          <w:szCs w:val="28"/>
        </w:rPr>
        <w:t>每一位学前教育的学生都将是未来幼儿园教育工作者，正确的审美观、科学教育观，职业使命以及高度的责任心将引领他们肩负起国家幼教事业的使命，发扬教育工作者热爱祖国，为国奉献的思政目标。</w:t>
      </w:r>
    </w:p>
    <w:p>
      <w:pPr>
        <w:rPr>
          <w:rFonts w:ascii="宋体" w:hAnsi="宋体" w:eastAsia="宋体"/>
          <w:b/>
          <w:bCs/>
          <w:sz w:val="28"/>
          <w:szCs w:val="28"/>
        </w:rPr>
      </w:pPr>
      <w:r>
        <w:rPr>
          <w:rFonts w:hint="eastAsia" w:ascii="宋体" w:hAnsi="宋体" w:eastAsia="宋体"/>
          <w:b/>
          <w:bCs/>
          <w:sz w:val="28"/>
          <w:szCs w:val="28"/>
        </w:rPr>
        <w:t>五、反思与改进</w:t>
      </w:r>
    </w:p>
    <w:p>
      <w:pPr>
        <w:ind w:firstLine="840" w:firstLineChars="300"/>
        <w:rPr>
          <w:rFonts w:ascii="宋体" w:hAnsi="宋体" w:eastAsia="宋体"/>
          <w:sz w:val="28"/>
          <w:szCs w:val="28"/>
        </w:rPr>
      </w:pPr>
      <w:r>
        <w:rPr>
          <w:rFonts w:ascii="宋体" w:hAnsi="宋体" w:eastAsia="宋体"/>
          <w:sz w:val="28"/>
          <w:szCs w:val="28"/>
        </w:rPr>
        <w:t>学生在日常生活中多留意、观察阅读室</w:t>
      </w:r>
      <w:r>
        <w:rPr>
          <w:rFonts w:hint="eastAsia" w:ascii="宋体" w:hAnsi="宋体" w:eastAsia="宋体"/>
          <w:sz w:val="28"/>
          <w:szCs w:val="28"/>
          <w:lang w:eastAsia="zh-CN"/>
        </w:rPr>
        <w:t>优秀图书</w:t>
      </w:r>
      <w:r>
        <w:rPr>
          <w:rFonts w:ascii="宋体" w:hAnsi="宋体" w:eastAsia="宋体"/>
          <w:sz w:val="28"/>
          <w:szCs w:val="28"/>
        </w:rPr>
        <w:t>作品，注重平时积累，将课堂上理论学习与实际联系，培养学生自主学习的能力、融会贯通的能力、理论联系实际的能力。</w:t>
      </w:r>
    </w:p>
    <w:p>
      <w:pPr>
        <w:ind w:firstLine="560" w:firstLineChars="200"/>
        <w:rPr>
          <w:rFonts w:ascii="宋体" w:hAnsi="宋体" w:eastAsia="宋体"/>
          <w:sz w:val="28"/>
          <w:szCs w:val="28"/>
        </w:rPr>
      </w:pPr>
      <w:r>
        <w:rPr>
          <w:rFonts w:hint="eastAsia" w:ascii="宋体" w:hAnsi="宋体" w:eastAsia="宋体"/>
          <w:sz w:val="28"/>
          <w:szCs w:val="28"/>
        </w:rPr>
        <w:t>通过本节课的学习让学生掌握了优秀</w:t>
      </w:r>
      <w:r>
        <w:rPr>
          <w:rFonts w:hint="eastAsia" w:ascii="宋体" w:hAnsi="宋体" w:eastAsia="宋体"/>
          <w:sz w:val="28"/>
          <w:szCs w:val="28"/>
          <w:lang w:eastAsia="zh-CN"/>
        </w:rPr>
        <w:t>图书选择</w:t>
      </w:r>
      <w:r>
        <w:rPr>
          <w:rFonts w:hint="eastAsia" w:ascii="宋体" w:hAnsi="宋体" w:eastAsia="宋体"/>
          <w:sz w:val="28"/>
          <w:szCs w:val="28"/>
        </w:rPr>
        <w:t>对幼儿阅读兴趣的培养、阅读能力的提高、阅读习惯的养成等都有积极的促进作用。学生在创设</w:t>
      </w:r>
      <w:r>
        <w:rPr>
          <w:rFonts w:hint="eastAsia" w:ascii="宋体" w:hAnsi="宋体" w:eastAsia="宋体"/>
          <w:sz w:val="28"/>
          <w:szCs w:val="28"/>
          <w:lang w:eastAsia="zh-CN"/>
        </w:rPr>
        <w:t>阅读室</w:t>
      </w:r>
      <w:r>
        <w:rPr>
          <w:rFonts w:hint="eastAsia" w:ascii="宋体" w:hAnsi="宋体" w:eastAsia="宋体"/>
          <w:sz w:val="28"/>
          <w:szCs w:val="28"/>
        </w:rPr>
        <w:t>中以儿童为本位，创建合适的阅读</w:t>
      </w:r>
      <w:r>
        <w:rPr>
          <w:rFonts w:hint="eastAsia" w:ascii="宋体" w:hAnsi="宋体" w:eastAsia="宋体"/>
          <w:sz w:val="28"/>
          <w:szCs w:val="28"/>
          <w:lang w:eastAsia="zh-CN"/>
        </w:rPr>
        <w:t>环境</w:t>
      </w:r>
      <w:bookmarkStart w:id="1" w:name="_GoBack"/>
      <w:bookmarkEnd w:id="1"/>
      <w:r>
        <w:rPr>
          <w:rFonts w:hint="eastAsia" w:ascii="宋体" w:hAnsi="宋体" w:eastAsia="宋体"/>
          <w:sz w:val="28"/>
          <w:szCs w:val="28"/>
        </w:rPr>
        <w:t>，以此激发幼儿的阅读兴趣，提升幼儿于阅读积极性。除此之外，与国家教育指南结合起来，激发学生科学育儿观念，激励学生善于欣赏美、表达美和创造美的能力，提升学生投身国家教育事业和为国家奉献青春的信心。</w:t>
      </w:r>
    </w:p>
    <w:p>
      <w:pPr>
        <w:ind w:firstLine="560" w:firstLineChars="2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224B8"/>
    <w:multiLevelType w:val="multilevel"/>
    <w:tmpl w:val="0FD224B8"/>
    <w:lvl w:ilvl="0" w:tentative="0">
      <w:start w:val="1"/>
      <w:numFmt w:val="japaneseCounting"/>
      <w:lvlText w:val="（%1）"/>
      <w:lvlJc w:val="left"/>
      <w:pPr>
        <w:ind w:left="1415" w:hanging="849"/>
      </w:pPr>
      <w:rPr>
        <w:rFonts w:hint="default"/>
      </w:rPr>
    </w:lvl>
    <w:lvl w:ilvl="1" w:tentative="0">
      <w:start w:val="1"/>
      <w:numFmt w:val="lowerLetter"/>
      <w:lvlText w:val="%2)"/>
      <w:lvlJc w:val="left"/>
      <w:pPr>
        <w:ind w:left="1446" w:hanging="440"/>
      </w:pPr>
    </w:lvl>
    <w:lvl w:ilvl="2" w:tentative="0">
      <w:start w:val="1"/>
      <w:numFmt w:val="lowerRoman"/>
      <w:lvlText w:val="%3."/>
      <w:lvlJc w:val="right"/>
      <w:pPr>
        <w:ind w:left="1886" w:hanging="440"/>
      </w:pPr>
    </w:lvl>
    <w:lvl w:ilvl="3" w:tentative="0">
      <w:start w:val="1"/>
      <w:numFmt w:val="decimal"/>
      <w:lvlText w:val="%4."/>
      <w:lvlJc w:val="left"/>
      <w:pPr>
        <w:ind w:left="2326" w:hanging="440"/>
      </w:pPr>
    </w:lvl>
    <w:lvl w:ilvl="4" w:tentative="0">
      <w:start w:val="1"/>
      <w:numFmt w:val="lowerLetter"/>
      <w:lvlText w:val="%5)"/>
      <w:lvlJc w:val="left"/>
      <w:pPr>
        <w:ind w:left="2766" w:hanging="440"/>
      </w:pPr>
    </w:lvl>
    <w:lvl w:ilvl="5" w:tentative="0">
      <w:start w:val="1"/>
      <w:numFmt w:val="lowerRoman"/>
      <w:lvlText w:val="%6."/>
      <w:lvlJc w:val="right"/>
      <w:pPr>
        <w:ind w:left="3206" w:hanging="440"/>
      </w:pPr>
    </w:lvl>
    <w:lvl w:ilvl="6" w:tentative="0">
      <w:start w:val="1"/>
      <w:numFmt w:val="decimal"/>
      <w:lvlText w:val="%7."/>
      <w:lvlJc w:val="left"/>
      <w:pPr>
        <w:ind w:left="3646" w:hanging="440"/>
      </w:pPr>
    </w:lvl>
    <w:lvl w:ilvl="7" w:tentative="0">
      <w:start w:val="1"/>
      <w:numFmt w:val="lowerLetter"/>
      <w:lvlText w:val="%8)"/>
      <w:lvlJc w:val="left"/>
      <w:pPr>
        <w:ind w:left="4086" w:hanging="440"/>
      </w:pPr>
    </w:lvl>
    <w:lvl w:ilvl="8" w:tentative="0">
      <w:start w:val="1"/>
      <w:numFmt w:val="lowerRoman"/>
      <w:lvlText w:val="%9."/>
      <w:lvlJc w:val="right"/>
      <w:pPr>
        <w:ind w:left="452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4YzE2MmZkYmZlMTgzNmIzZjYyZDUyNWFmZmEyYmQifQ=="/>
  </w:docVars>
  <w:rsids>
    <w:rsidRoot w:val="00837008"/>
    <w:rsid w:val="0001204C"/>
    <w:rsid w:val="000319BC"/>
    <w:rsid w:val="0008012A"/>
    <w:rsid w:val="00081FA9"/>
    <w:rsid w:val="00094211"/>
    <w:rsid w:val="00111E73"/>
    <w:rsid w:val="001440CE"/>
    <w:rsid w:val="00152F9F"/>
    <w:rsid w:val="00164203"/>
    <w:rsid w:val="00177D68"/>
    <w:rsid w:val="00181F28"/>
    <w:rsid w:val="00182223"/>
    <w:rsid w:val="001B22F6"/>
    <w:rsid w:val="001B23D5"/>
    <w:rsid w:val="001B28D8"/>
    <w:rsid w:val="001C51E3"/>
    <w:rsid w:val="0021587E"/>
    <w:rsid w:val="0023425C"/>
    <w:rsid w:val="00270B6F"/>
    <w:rsid w:val="00272BE6"/>
    <w:rsid w:val="002B609E"/>
    <w:rsid w:val="00301DC5"/>
    <w:rsid w:val="00322991"/>
    <w:rsid w:val="00323235"/>
    <w:rsid w:val="003514DB"/>
    <w:rsid w:val="0036048A"/>
    <w:rsid w:val="003633F2"/>
    <w:rsid w:val="00370A4F"/>
    <w:rsid w:val="0039028D"/>
    <w:rsid w:val="003C4018"/>
    <w:rsid w:val="003C6A4C"/>
    <w:rsid w:val="003D5795"/>
    <w:rsid w:val="003E041E"/>
    <w:rsid w:val="00417BA7"/>
    <w:rsid w:val="004231AC"/>
    <w:rsid w:val="00435FDD"/>
    <w:rsid w:val="00465FD9"/>
    <w:rsid w:val="00480AA0"/>
    <w:rsid w:val="004D7D34"/>
    <w:rsid w:val="004F24DF"/>
    <w:rsid w:val="004F7ECA"/>
    <w:rsid w:val="00501B45"/>
    <w:rsid w:val="00502321"/>
    <w:rsid w:val="00524CD8"/>
    <w:rsid w:val="005266C9"/>
    <w:rsid w:val="00541A4E"/>
    <w:rsid w:val="00554FD2"/>
    <w:rsid w:val="00557028"/>
    <w:rsid w:val="005614DF"/>
    <w:rsid w:val="005A2007"/>
    <w:rsid w:val="005C6B98"/>
    <w:rsid w:val="005D324C"/>
    <w:rsid w:val="005F7405"/>
    <w:rsid w:val="00613B97"/>
    <w:rsid w:val="00641678"/>
    <w:rsid w:val="006506D3"/>
    <w:rsid w:val="006568B1"/>
    <w:rsid w:val="006A01BE"/>
    <w:rsid w:val="006E6964"/>
    <w:rsid w:val="006F650D"/>
    <w:rsid w:val="00705DE8"/>
    <w:rsid w:val="00707EFC"/>
    <w:rsid w:val="00712741"/>
    <w:rsid w:val="007621E8"/>
    <w:rsid w:val="00777FE8"/>
    <w:rsid w:val="007D015A"/>
    <w:rsid w:val="007E1469"/>
    <w:rsid w:val="0080069B"/>
    <w:rsid w:val="00837008"/>
    <w:rsid w:val="00847D9F"/>
    <w:rsid w:val="00857868"/>
    <w:rsid w:val="00857F1B"/>
    <w:rsid w:val="00966BD7"/>
    <w:rsid w:val="009813EA"/>
    <w:rsid w:val="009B7ED1"/>
    <w:rsid w:val="009C3C17"/>
    <w:rsid w:val="009F3084"/>
    <w:rsid w:val="00A63B19"/>
    <w:rsid w:val="00A776A2"/>
    <w:rsid w:val="00A909BD"/>
    <w:rsid w:val="00AB308B"/>
    <w:rsid w:val="00AE75CC"/>
    <w:rsid w:val="00B669A7"/>
    <w:rsid w:val="00B92896"/>
    <w:rsid w:val="00BB4020"/>
    <w:rsid w:val="00BC3544"/>
    <w:rsid w:val="00C75CB5"/>
    <w:rsid w:val="00C93A07"/>
    <w:rsid w:val="00CA7156"/>
    <w:rsid w:val="00CD4C7B"/>
    <w:rsid w:val="00CF24D8"/>
    <w:rsid w:val="00CF6BB7"/>
    <w:rsid w:val="00D31FAE"/>
    <w:rsid w:val="00D36E2A"/>
    <w:rsid w:val="00D4710B"/>
    <w:rsid w:val="00D625B5"/>
    <w:rsid w:val="00D631AB"/>
    <w:rsid w:val="00D93B6B"/>
    <w:rsid w:val="00DA2D8A"/>
    <w:rsid w:val="00DA41CB"/>
    <w:rsid w:val="00E14A12"/>
    <w:rsid w:val="00E15B5F"/>
    <w:rsid w:val="00E46405"/>
    <w:rsid w:val="00E64D1C"/>
    <w:rsid w:val="00EC0880"/>
    <w:rsid w:val="00ED0427"/>
    <w:rsid w:val="00ED1442"/>
    <w:rsid w:val="00EE29DD"/>
    <w:rsid w:val="00EE5F3D"/>
    <w:rsid w:val="00EF4D1A"/>
    <w:rsid w:val="00EF52BB"/>
    <w:rsid w:val="00F17B78"/>
    <w:rsid w:val="00F24CFC"/>
    <w:rsid w:val="00FB03AB"/>
    <w:rsid w:val="00FB3E7D"/>
    <w:rsid w:val="00FD23E5"/>
    <w:rsid w:val="064424ED"/>
    <w:rsid w:val="0A3B59B5"/>
    <w:rsid w:val="0C8F4D2C"/>
    <w:rsid w:val="15082937"/>
    <w:rsid w:val="17046CAA"/>
    <w:rsid w:val="1A295205"/>
    <w:rsid w:val="1B3426D8"/>
    <w:rsid w:val="1CD37CCF"/>
    <w:rsid w:val="21DC5877"/>
    <w:rsid w:val="278E55DB"/>
    <w:rsid w:val="32DB3AD9"/>
    <w:rsid w:val="36E763F9"/>
    <w:rsid w:val="3E530817"/>
    <w:rsid w:val="3FF1653A"/>
    <w:rsid w:val="427113AE"/>
    <w:rsid w:val="46765C0C"/>
    <w:rsid w:val="63F068E5"/>
    <w:rsid w:val="65662483"/>
    <w:rsid w:val="66C936AD"/>
    <w:rsid w:val="67DB0DB2"/>
    <w:rsid w:val="6FC27E43"/>
    <w:rsid w:val="71AB0F4B"/>
    <w:rsid w:val="778C3E77"/>
    <w:rsid w:val="77DC6BAC"/>
    <w:rsid w:val="7BDC3BE6"/>
    <w:rsid w:val="7C9C2DAE"/>
    <w:rsid w:val="7CC83BA3"/>
    <w:rsid w:val="7D1705D7"/>
    <w:rsid w:val="7F10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3070</Words>
  <Characters>3072</Characters>
  <Lines>22</Lines>
  <Paragraphs>6</Paragraphs>
  <TotalTime>12</TotalTime>
  <ScaleCrop>false</ScaleCrop>
  <LinksUpToDate>false</LinksUpToDate>
  <CharactersWithSpaces>3080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2023-05-24T09:02:00Z</dcterms:created>
  <dc:creator>郭 岩</dc:creator>
  <cp:lastModifiedBy>孙文娟</cp:lastModifiedBy>
  <dcterms:modified xsi:type="dcterms:W3CDTF">2024-06-18T02:44:29Z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805A7CE6CD944B0398AC302835D08675_12</vt:lpwstr>
  </property>
</Properties>
</file>