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山西省科技副总项目申报书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科技副总姓名：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派 出 单 位：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 业 名 称：</w:t>
      </w:r>
    </w:p>
    <w:p>
      <w:pPr>
        <w:spacing w:before="156" w:beforeLines="50" w:line="578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企 业 性 质： </w:t>
      </w:r>
      <w:r>
        <w:rPr>
          <w:rFonts w:hint="eastAsia" w:ascii="宋体" w:hAnsi="宋体" w:eastAsia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/>
          <w:sz w:val="32"/>
          <w:szCs w:val="32"/>
        </w:rPr>
        <w:t>国有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民营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集体所有制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/>
          <w:sz w:val="32"/>
          <w:szCs w:val="32"/>
          <w:lang w:val="en-US" w:eastAsia="zh-CN"/>
        </w:rPr>
        <w:instrText xml:space="preserve"> HYPERLINK "https://baike.baidu.com/item/%E8%82%A1%E4%BB%BD%E5%88%B6/632377?fromModule=lemma_inlink" \t "/home/huawei/Documents\\x/_blank" </w:instrTex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股份制</w: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end"/>
      </w:r>
    </w:p>
    <w:p>
      <w:pPr>
        <w:spacing w:before="156" w:beforeLines="50" w:line="578" w:lineRule="exact"/>
        <w:ind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/>
          <w:sz w:val="32"/>
          <w:szCs w:val="32"/>
          <w:lang w:val="en-US" w:eastAsia="zh-CN"/>
        </w:rPr>
        <w:instrText xml:space="preserve"> HYPERLINK "https://baike.baidu.com/item/%E6%9C%89%E9%99%90%E8%B4%A3%E4%BB%BB/8922294?fromModule=lemma_inlink" \t "/home/huawei/Documents\\x/_blank" </w:instrTex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有限责任</w: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□合资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外商独资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其他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 业 地 址：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企业联系人：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联系人电话：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申报日期：2023年××月××日</w:t>
      </w:r>
    </w:p>
    <w:p>
      <w:pPr>
        <w:spacing w:before="156" w:beforeLines="50" w:line="578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山西省科学技术厅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footerReference r:id="rId5" w:type="default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一、本申报书适用于申报科技副总项目填写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二、申报书中有关栏目需选择填写的，请在相应的“口”内打“√”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申报书内容要逐项填写，实际内容不发生的，请注明“无”；涉及数据填写的，请取整数(四舍五入)；有字数限制的，请严格控制在限定字数以内。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四、组织单位为企业的上级主管部门，或属地科技行政主管部门。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科技副总基本情况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57"/>
        <w:gridCol w:w="1121"/>
        <w:gridCol w:w="1028"/>
        <w:gridCol w:w="1807"/>
        <w:gridCol w:w="90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（一寸彩色免冠照）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博士毕业学校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博士毕业时间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所在学科情况</w:t>
            </w:r>
          </w:p>
        </w:tc>
        <w:tc>
          <w:tcPr>
            <w:tcW w:w="66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博士点□硕士点□省级以上重点学科□省级以上重点专业（特指高职院校）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是否海外留学回国人员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□是□否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合作协议书时限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2023年××月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2023年××月止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在企业兼任的具体职务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企业给予的服务报酬合计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主要学习经历（从大学起）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取得学历（学位）和执业资格情况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专利或软件著作权号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line="578" w:lineRule="exact"/>
        <w:ind w:firstLine="641" w:firstLineChars="2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科技副总及团队实力情况</w:t>
      </w:r>
    </w:p>
    <w:tbl>
      <w:tblPr>
        <w:tblStyle w:val="11"/>
        <w:tblpPr w:leftFromText="180" w:rightFromText="180" w:vertAnchor="text" w:horzAnchor="page" w:tblpX="1792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本人工作经历、有关业绩、科研能力等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本人所在学科团队（或研究团队）及实力情况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企业基本情况</w:t>
      </w:r>
    </w:p>
    <w:tbl>
      <w:tblPr>
        <w:tblStyle w:val="11"/>
        <w:tblpPr w:leftFromText="180" w:rightFromText="180" w:vertAnchor="text" w:horzAnchor="page" w:tblpX="1799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88"/>
        <w:gridCol w:w="356"/>
        <w:gridCol w:w="1350"/>
        <w:gridCol w:w="1341"/>
        <w:gridCol w:w="191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企业职工总数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执照类型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是否上市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上市代码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上市地点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□国有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民营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集体所有制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instrText xml:space="preserve"> HYPERLINK "https://baike.baidu.com/item/%E8%82%A1%E4%BB%BD%E5%88%B6/632377?fromModule=lemma_inlink" \t "/home/huawei/Documents\\x/_blank" </w:instrTex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股份制</w: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instrText xml:space="preserve"> HYPERLINK "https://baike.baidu.com/item/%E6%9C%89%E9%99%90%E8%B4%A3%E4%BB%BB/8922294?fromModule=lemma_inlink" \t "/home/huawei/Documents\\x/_blank" </w:instrTex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有限责任</w: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□合资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外商独资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企业简介及主要经营范围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企业所属领域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□信创和大数据□半导体与新材料□能源与节能环保□智能化应用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大健康与生物医药□现代农业□其他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企业具有资质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（省级以上）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高新技术企业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科技型中小企业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专精特新中小企业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专精特新“小巨人”企业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创新型中小企业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农业产业化龙头企业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企业法人性质的新型研发机构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企业近三年承担省级以上科技项目或人才项目情况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立项批准部门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企业产品获奖情况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企业效益情况与科技投入情况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实现税收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企业为科技副总提供的保障条件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940"/>
        <w:gridCol w:w="283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服务报酬合计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月均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88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156" w:beforeLines="50" w:line="578" w:lineRule="exact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1" w:firstLineChars="200"/>
        <w:jc w:val="both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申报及推荐意见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11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申报本人（签字）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申报人所在单位（公章）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组织单位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0A397"/>
    <w:multiLevelType w:val="singleLevel"/>
    <w:tmpl w:val="CF30A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zYwYzBiYzMzNGQyNjI2MjBjZGVhNTQxYTY4YWQifQ=="/>
  </w:docVars>
  <w:rsids>
    <w:rsidRoot w:val="BDEFD0AB"/>
    <w:rsid w:val="03645A29"/>
    <w:rsid w:val="17C43B83"/>
    <w:rsid w:val="1B1D1D36"/>
    <w:rsid w:val="1CD87376"/>
    <w:rsid w:val="23A62CC0"/>
    <w:rsid w:val="256A6A70"/>
    <w:rsid w:val="31B741E4"/>
    <w:rsid w:val="36635626"/>
    <w:rsid w:val="39FBF2EE"/>
    <w:rsid w:val="3BFD024D"/>
    <w:rsid w:val="3BFFC994"/>
    <w:rsid w:val="3E237E57"/>
    <w:rsid w:val="3EB959CC"/>
    <w:rsid w:val="3F7B350D"/>
    <w:rsid w:val="3F8560D3"/>
    <w:rsid w:val="3F906377"/>
    <w:rsid w:val="435D6DC0"/>
    <w:rsid w:val="44D95F02"/>
    <w:rsid w:val="5BF7CE87"/>
    <w:rsid w:val="5C5EC2FE"/>
    <w:rsid w:val="5D2FF946"/>
    <w:rsid w:val="5E6BCFC5"/>
    <w:rsid w:val="5EFFDEF3"/>
    <w:rsid w:val="5FBAD02B"/>
    <w:rsid w:val="6B95F0D4"/>
    <w:rsid w:val="6BE0C8A3"/>
    <w:rsid w:val="6BE833CC"/>
    <w:rsid w:val="6BFFE526"/>
    <w:rsid w:val="6FFD5222"/>
    <w:rsid w:val="71EF814E"/>
    <w:rsid w:val="74320069"/>
    <w:rsid w:val="74FFB425"/>
    <w:rsid w:val="757DE146"/>
    <w:rsid w:val="75DE9571"/>
    <w:rsid w:val="79E7C207"/>
    <w:rsid w:val="7A6B70B4"/>
    <w:rsid w:val="7B7F7764"/>
    <w:rsid w:val="7BEDDAD5"/>
    <w:rsid w:val="7CC56A23"/>
    <w:rsid w:val="7DF396E0"/>
    <w:rsid w:val="7FB600F0"/>
    <w:rsid w:val="7FBDA45C"/>
    <w:rsid w:val="7FD690F7"/>
    <w:rsid w:val="7FD70340"/>
    <w:rsid w:val="7FFCE061"/>
    <w:rsid w:val="9AF7A671"/>
    <w:rsid w:val="9F72592B"/>
    <w:rsid w:val="9F7F2AE1"/>
    <w:rsid w:val="A3FD1D0F"/>
    <w:rsid w:val="ABBE43CC"/>
    <w:rsid w:val="AFFF9182"/>
    <w:rsid w:val="B5FF6734"/>
    <w:rsid w:val="B7BF735F"/>
    <w:rsid w:val="B7FB42EA"/>
    <w:rsid w:val="BA9E7BAA"/>
    <w:rsid w:val="BCED8555"/>
    <w:rsid w:val="BDEFD0AB"/>
    <w:rsid w:val="BEFFE673"/>
    <w:rsid w:val="BEFFF271"/>
    <w:rsid w:val="BF9FC128"/>
    <w:rsid w:val="BFF60CF6"/>
    <w:rsid w:val="CFDF3B55"/>
    <w:rsid w:val="D7E1BEC1"/>
    <w:rsid w:val="D7F7C0B9"/>
    <w:rsid w:val="D7FD7177"/>
    <w:rsid w:val="D7FF5DA9"/>
    <w:rsid w:val="D97DAA80"/>
    <w:rsid w:val="DBF7001F"/>
    <w:rsid w:val="DBFF193B"/>
    <w:rsid w:val="DBFF6F6F"/>
    <w:rsid w:val="DDB86D69"/>
    <w:rsid w:val="DDC4CE47"/>
    <w:rsid w:val="DE7D8B09"/>
    <w:rsid w:val="DF4F2B0A"/>
    <w:rsid w:val="DF77089B"/>
    <w:rsid w:val="DFEFD79F"/>
    <w:rsid w:val="E8FFEF3E"/>
    <w:rsid w:val="ECFD25DA"/>
    <w:rsid w:val="EEFF3FDF"/>
    <w:rsid w:val="EF74E3B7"/>
    <w:rsid w:val="EF7FC1B2"/>
    <w:rsid w:val="EF98571A"/>
    <w:rsid w:val="EFBB0FB0"/>
    <w:rsid w:val="EFBFA46A"/>
    <w:rsid w:val="EFFEAC50"/>
    <w:rsid w:val="F9B8384A"/>
    <w:rsid w:val="FBAF11C2"/>
    <w:rsid w:val="FBDF6B94"/>
    <w:rsid w:val="FBF72FC6"/>
    <w:rsid w:val="FDB9D947"/>
    <w:rsid w:val="FDBFAF0B"/>
    <w:rsid w:val="FDFF61F1"/>
    <w:rsid w:val="FEECC2A2"/>
    <w:rsid w:val="FF291132"/>
    <w:rsid w:val="FF5F41A5"/>
    <w:rsid w:val="FFBDC3EE"/>
    <w:rsid w:val="FFDE6636"/>
    <w:rsid w:val="FFEF3B2F"/>
    <w:rsid w:val="FFF66692"/>
    <w:rsid w:val="FFFD5326"/>
    <w:rsid w:val="FFFF3E25"/>
    <w:rsid w:val="FFFF8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 w:eastAsia="楷体_GB2312" w:cs="Times New Roma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 w:cs="仿宋_GB2312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760</Words>
  <Characters>786</Characters>
  <Lines>0</Lines>
  <Paragraphs>0</Paragraphs>
  <TotalTime>1.33333333333333</TotalTime>
  <ScaleCrop>false</ScaleCrop>
  <LinksUpToDate>false</LinksUpToDate>
  <CharactersWithSpaces>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2023-07-02T09:20:00Z</dcterms:created>
  <dc:creator>huawei</dc:creator>
  <cp:lastModifiedBy>Lenovo</cp:lastModifiedBy>
  <cp:lastPrinted>2023-11-03T03:25:38Z</cp:lastPrinted>
  <dcterms:modified xsi:type="dcterms:W3CDTF">2023-11-27T02:43:04Z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F544365F44224088B136C237BEA8BCA1_13</vt:lpwstr>
  </property>
</Properties>
</file>