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晋城职业技术学院学生健康台账</w:t>
      </w:r>
      <w:bookmarkEnd w:id="0"/>
      <w:r>
        <w:rPr>
          <w:rFonts w:hint="eastAsia" w:ascii="宋体" w:hAnsi="宋体"/>
          <w:sz w:val="36"/>
          <w:szCs w:val="36"/>
        </w:rPr>
        <w:t>（2023年2月   日）</w:t>
      </w:r>
    </w:p>
    <w:p>
      <w:pPr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系别：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668"/>
        <w:gridCol w:w="1179"/>
        <w:gridCol w:w="1179"/>
        <w:gridCol w:w="737"/>
        <w:gridCol w:w="1620"/>
        <w:gridCol w:w="1179"/>
        <w:gridCol w:w="1179"/>
        <w:gridCol w:w="1179"/>
        <w:gridCol w:w="1179"/>
        <w:gridCol w:w="117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班级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学号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是否返校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是否感染新冠病毒（未康复）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是否为重症感染者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是否感染过新冠病毒（已康复）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是否接种新冠疫苗加强针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是否有基础病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是否走读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填报人：                                        审核人：</w:t>
      </w:r>
    </w:p>
    <w:p>
      <w:pPr>
        <w:pStyle w:val="2"/>
        <w:rPr>
          <w:rFonts w:hint="eastAsia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/>
        </w:rPr>
        <w:t>备注：</w:t>
      </w:r>
      <w:r>
        <w:rPr>
          <w:rFonts w:hint="eastAsia" w:ascii="宋体" w:hAnsi="宋体"/>
        </w:rPr>
        <w:t>本表由各系留存备查，2月18日前将电子版报学生处。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DQ3NjAyNGIwNTk2NmU1Y2QxNTljZWQwZWIwMTIifQ=="/>
  </w:docVars>
  <w:rsids>
    <w:rsidRoot w:val="5C4A3A1C"/>
    <w:rsid w:val="5C4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</w:style>
  <w:style w:type="paragraph" w:styleId="3">
    <w:name w:val="Body Text"/>
    <w:basedOn w:val="1"/>
    <w:qFormat/>
    <w:uiPriority w:val="0"/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137</Characters>
  <Lines>0</Lines>
  <Paragraphs>0</Paragraphs>
  <TotalTime>0</TotalTime>
  <ScaleCrop>false</ScaleCrop>
  <LinksUpToDate>false</LinksUpToDate>
  <CharactersWithSpaces>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2023-02-28T00:56:00Z</dcterms:created>
  <dc:creator>暖德的葵花蜜</dc:creator>
  <cp:lastModifiedBy>暖德的葵花蜜</cp:lastModifiedBy>
  <dcterms:modified xsi:type="dcterms:W3CDTF">2023-02-28T00:57:52Z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E3E7ACD35F584712BF40E9EE339D20C6</vt:lpwstr>
  </property>
</Properties>
</file>