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44"/>
          <w:szCs w:val="44"/>
          <w:lang w:val="en-US" w:eastAsia="zh-CN"/>
        </w:rPr>
      </w:pPr>
      <w:r>
        <w:rPr>
          <w:rFonts w:hint="eastAsia"/>
          <w:b/>
          <w:bCs/>
          <w:sz w:val="44"/>
          <w:szCs w:val="44"/>
          <w:lang w:val="en-US" w:eastAsia="zh-CN"/>
        </w:rPr>
        <w:t>库仑滴定法测定煤样中全硫分含量</w:t>
      </w:r>
    </w:p>
    <w:p>
      <w:pPr>
        <w:ind w:left="0" w:leftChars="0" w:firstLine="0" w:firstLineChars="0"/>
        <w:jc w:val="center"/>
        <w:rPr>
          <w:b/>
          <w:bCs/>
          <w:sz w:val="44"/>
          <w:szCs w:val="44"/>
        </w:rPr>
      </w:pPr>
      <w:r>
        <w:rPr>
          <w:rFonts w:hint="eastAsia"/>
          <w:b/>
          <w:bCs/>
          <w:sz w:val="44"/>
          <w:szCs w:val="44"/>
        </w:rPr>
        <w:t>教案</w:t>
      </w:r>
    </w:p>
    <w:p>
      <w:pPr>
        <w:ind w:firstLine="0" w:firstLineChars="0"/>
        <w:rPr>
          <w:b/>
          <w:bCs/>
        </w:rPr>
      </w:pPr>
      <w:r>
        <w:rPr>
          <w:rFonts w:hint="eastAsia"/>
          <w:b/>
          <w:bCs/>
        </w:rPr>
        <w:t>1.教学基本信息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3202"/>
        <w:gridCol w:w="150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3" w:type="dxa"/>
            <w:vAlign w:val="center"/>
          </w:tcPr>
          <w:p>
            <w:pPr>
              <w:ind w:firstLine="0" w:firstLineChars="0"/>
              <w:jc w:val="center"/>
              <w:rPr>
                <w:sz w:val="24"/>
                <w:szCs w:val="24"/>
              </w:rPr>
            </w:pPr>
            <w:r>
              <w:rPr>
                <w:rFonts w:hint="eastAsia"/>
                <w:sz w:val="24"/>
                <w:szCs w:val="24"/>
              </w:rPr>
              <w:t>课程名称</w:t>
            </w:r>
          </w:p>
        </w:tc>
        <w:tc>
          <w:tcPr>
            <w:tcW w:w="3202" w:type="dxa"/>
            <w:vAlign w:val="center"/>
          </w:tcPr>
          <w:p>
            <w:pPr>
              <w:ind w:firstLine="0" w:firstLineChars="0"/>
              <w:jc w:val="center"/>
              <w:rPr>
                <w:rFonts w:hint="eastAsia" w:eastAsia="宋体"/>
                <w:sz w:val="24"/>
                <w:szCs w:val="24"/>
                <w:lang w:val="en-US" w:eastAsia="zh-CN"/>
              </w:rPr>
            </w:pPr>
            <w:r>
              <w:rPr>
                <w:rFonts w:hint="eastAsia"/>
                <w:sz w:val="24"/>
                <w:szCs w:val="24"/>
                <w:lang w:val="en-US" w:eastAsia="zh-CN"/>
              </w:rPr>
              <w:t>煤质分析及煤化工产品检测</w:t>
            </w:r>
          </w:p>
        </w:tc>
        <w:tc>
          <w:tcPr>
            <w:tcW w:w="1506" w:type="dxa"/>
            <w:vAlign w:val="center"/>
          </w:tcPr>
          <w:p>
            <w:pPr>
              <w:ind w:firstLine="0" w:firstLineChars="0"/>
              <w:jc w:val="center"/>
              <w:rPr>
                <w:sz w:val="24"/>
                <w:szCs w:val="24"/>
              </w:rPr>
            </w:pPr>
            <w:r>
              <w:rPr>
                <w:rFonts w:hint="eastAsia"/>
                <w:sz w:val="24"/>
                <w:szCs w:val="24"/>
              </w:rPr>
              <w:t>授课内容</w:t>
            </w:r>
          </w:p>
        </w:tc>
        <w:tc>
          <w:tcPr>
            <w:tcW w:w="2131"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库仑滴定法测定煤中全硫分含量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683" w:type="dxa"/>
            <w:vAlign w:val="center"/>
          </w:tcPr>
          <w:p>
            <w:pPr>
              <w:ind w:firstLine="0" w:firstLineChars="0"/>
              <w:jc w:val="center"/>
              <w:rPr>
                <w:sz w:val="24"/>
                <w:szCs w:val="24"/>
              </w:rPr>
            </w:pPr>
            <w:r>
              <w:rPr>
                <w:rFonts w:hint="eastAsia"/>
                <w:sz w:val="24"/>
                <w:szCs w:val="24"/>
              </w:rPr>
              <w:t>授课对象</w:t>
            </w:r>
          </w:p>
        </w:tc>
        <w:tc>
          <w:tcPr>
            <w:tcW w:w="3202"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20中德班</w:t>
            </w:r>
          </w:p>
        </w:tc>
        <w:tc>
          <w:tcPr>
            <w:tcW w:w="1506" w:type="dxa"/>
            <w:vAlign w:val="center"/>
          </w:tcPr>
          <w:p>
            <w:pPr>
              <w:ind w:firstLine="0" w:firstLineChars="0"/>
              <w:jc w:val="center"/>
              <w:rPr>
                <w:sz w:val="24"/>
                <w:szCs w:val="24"/>
              </w:rPr>
            </w:pPr>
            <w:r>
              <w:rPr>
                <w:rFonts w:hint="eastAsia"/>
                <w:sz w:val="24"/>
                <w:szCs w:val="24"/>
              </w:rPr>
              <w:t>教学课时</w:t>
            </w:r>
          </w:p>
        </w:tc>
        <w:tc>
          <w:tcPr>
            <w:tcW w:w="2131"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83" w:type="dxa"/>
            <w:vAlign w:val="center"/>
          </w:tcPr>
          <w:p>
            <w:pPr>
              <w:ind w:firstLine="0" w:firstLineChars="0"/>
              <w:jc w:val="center"/>
              <w:rPr>
                <w:sz w:val="24"/>
                <w:szCs w:val="24"/>
              </w:rPr>
            </w:pPr>
            <w:r>
              <w:rPr>
                <w:rFonts w:hint="eastAsia"/>
                <w:sz w:val="24"/>
                <w:szCs w:val="24"/>
              </w:rPr>
              <w:t>授课地点</w:t>
            </w:r>
          </w:p>
        </w:tc>
        <w:tc>
          <w:tcPr>
            <w:tcW w:w="3202" w:type="dxa"/>
            <w:vAlign w:val="center"/>
          </w:tcPr>
          <w:p>
            <w:pPr>
              <w:ind w:firstLine="0" w:firstLineChars="0"/>
              <w:jc w:val="center"/>
              <w:rPr>
                <w:rFonts w:hint="default" w:eastAsia="宋体"/>
                <w:sz w:val="24"/>
                <w:szCs w:val="24"/>
                <w:lang w:val="en-US" w:eastAsia="zh-CN"/>
              </w:rPr>
            </w:pPr>
            <w:r>
              <w:rPr>
                <w:rFonts w:hint="eastAsia"/>
                <w:sz w:val="24"/>
                <w:szCs w:val="24"/>
                <w:lang w:val="en-US" w:eastAsia="zh-CN"/>
              </w:rPr>
              <w:t>生化楼四楼东侧实训室</w:t>
            </w:r>
          </w:p>
        </w:tc>
        <w:tc>
          <w:tcPr>
            <w:tcW w:w="1506" w:type="dxa"/>
            <w:vAlign w:val="center"/>
          </w:tcPr>
          <w:p>
            <w:pPr>
              <w:ind w:firstLine="0" w:firstLineChars="0"/>
              <w:jc w:val="center"/>
              <w:rPr>
                <w:sz w:val="24"/>
                <w:szCs w:val="24"/>
              </w:rPr>
            </w:pPr>
            <w:r>
              <w:rPr>
                <w:rFonts w:hint="eastAsia"/>
                <w:sz w:val="24"/>
                <w:szCs w:val="24"/>
              </w:rPr>
              <w:t>授课类型</w:t>
            </w:r>
          </w:p>
        </w:tc>
        <w:tc>
          <w:tcPr>
            <w:tcW w:w="2131" w:type="dxa"/>
            <w:vAlign w:val="center"/>
          </w:tcPr>
          <w:p>
            <w:pPr>
              <w:ind w:firstLine="0" w:firstLineChars="0"/>
              <w:jc w:val="center"/>
              <w:rPr>
                <w:rFonts w:hint="eastAsia" w:eastAsia="宋体"/>
                <w:sz w:val="24"/>
                <w:szCs w:val="24"/>
                <w:lang w:val="en-US" w:eastAsia="zh-CN"/>
              </w:rPr>
            </w:pPr>
            <w:r>
              <w:rPr>
                <w:rFonts w:hint="eastAsia"/>
                <w:sz w:val="24"/>
                <w:szCs w:val="24"/>
                <w:lang w:val="en-US"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83" w:type="dxa"/>
            <w:vAlign w:val="center"/>
          </w:tcPr>
          <w:p>
            <w:pPr>
              <w:ind w:firstLine="0" w:firstLineChars="0"/>
              <w:jc w:val="center"/>
              <w:rPr>
                <w:rFonts w:hint="eastAsia"/>
                <w:sz w:val="24"/>
                <w:szCs w:val="24"/>
              </w:rPr>
            </w:pPr>
            <w:r>
              <w:rPr>
                <w:rFonts w:hint="eastAsia"/>
                <w:sz w:val="24"/>
                <w:szCs w:val="24"/>
              </w:rPr>
              <w:t>内容分析</w:t>
            </w:r>
          </w:p>
        </w:tc>
        <w:tc>
          <w:tcPr>
            <w:tcW w:w="6839" w:type="dxa"/>
            <w:gridSpan w:val="3"/>
            <w:vAlign w:val="center"/>
          </w:tcPr>
          <w:p>
            <w:pPr>
              <w:ind w:left="0" w:leftChars="0" w:firstLine="0" w:firstLineChars="0"/>
              <w:jc w:val="left"/>
              <w:rPr>
                <w:rFonts w:hint="eastAsia"/>
                <w:sz w:val="24"/>
                <w:szCs w:val="24"/>
                <w:lang w:val="en-US" w:eastAsia="zh-CN"/>
              </w:rPr>
            </w:pPr>
            <w:r>
              <w:rPr>
                <w:rFonts w:hint="eastAsia"/>
                <w:sz w:val="24"/>
                <w:szCs w:val="24"/>
                <w:lang w:val="en-US" w:eastAsia="zh-CN"/>
              </w:rPr>
              <w:t>教材分析：本课程是工业分析与检验、煤化工等专业的重要主干课程，是在学习了分析化学和仪器分析以后开设的具有应用型特点的专业课程，是分析化学和仪器分析理论在工业生产中对产品、原材料及中间产品的质量进行分析检测的具体应用。</w:t>
            </w:r>
          </w:p>
          <w:p>
            <w:pPr>
              <w:ind w:left="0" w:leftChars="0" w:firstLine="0" w:firstLineChars="0"/>
              <w:jc w:val="left"/>
              <w:rPr>
                <w:rFonts w:hint="eastAsia"/>
                <w:sz w:val="24"/>
                <w:szCs w:val="24"/>
                <w:lang w:val="en-US" w:eastAsia="zh-CN"/>
              </w:rPr>
            </w:pPr>
            <w:r>
              <w:rPr>
                <w:rFonts w:hint="eastAsia"/>
                <w:sz w:val="24"/>
                <w:szCs w:val="24"/>
                <w:lang w:val="en-US" w:eastAsia="zh-CN"/>
              </w:rPr>
              <w:t>所选章节分析：煤中全硫含量的测定属于煤的元素分析范畴，元素分析结果表明了煤的固有成分，是对煤进行科学分类的主要依据之一。</w:t>
            </w:r>
          </w:p>
          <w:p>
            <w:pPr>
              <w:ind w:left="0" w:leftChars="0" w:firstLine="0" w:firstLineChars="0"/>
              <w:jc w:val="left"/>
              <w:rPr>
                <w:rFonts w:hint="eastAsia"/>
                <w:sz w:val="24"/>
                <w:szCs w:val="24"/>
                <w:lang w:val="en-US" w:eastAsia="zh-CN"/>
              </w:rPr>
            </w:pPr>
            <w:r>
              <w:rPr>
                <w:rFonts w:hint="eastAsia"/>
                <w:sz w:val="24"/>
                <w:szCs w:val="24"/>
                <w:lang w:val="en-US" w:eastAsia="zh-CN"/>
              </w:rPr>
              <w:t>本节课程依据中华人民共和国国家标准GB/T214-2007煤中全硫的测定方法，引导学生利用实训室设备采用库仑滴定法测定煤中全硫分含量。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3" w:type="dxa"/>
            <w:tcBorders>
              <w:right w:val="single" w:color="auto" w:sz="4" w:space="0"/>
            </w:tcBorders>
            <w:vAlign w:val="center"/>
          </w:tcPr>
          <w:p>
            <w:pPr>
              <w:ind w:firstLine="0" w:firstLineChars="0"/>
              <w:jc w:val="center"/>
              <w:rPr>
                <w:sz w:val="24"/>
                <w:szCs w:val="24"/>
              </w:rPr>
            </w:pPr>
            <w:r>
              <w:rPr>
                <w:rFonts w:hint="eastAsia"/>
                <w:sz w:val="24"/>
                <w:szCs w:val="24"/>
              </w:rPr>
              <w:t>学情分析</w:t>
            </w:r>
          </w:p>
        </w:tc>
        <w:tc>
          <w:tcPr>
            <w:tcW w:w="6839" w:type="dxa"/>
            <w:gridSpan w:val="3"/>
            <w:tcBorders>
              <w:top w:val="single" w:color="auto" w:sz="4" w:space="0"/>
              <w:left w:val="single" w:color="auto" w:sz="4" w:space="0"/>
              <w:right w:val="single" w:color="auto" w:sz="4" w:space="0"/>
            </w:tcBorders>
          </w:tcPr>
          <w:p>
            <w:pPr>
              <w:numPr>
                <w:ilvl w:val="0"/>
                <w:numId w:val="0"/>
              </w:numPr>
              <w:rPr>
                <w:rFonts w:hint="eastAsia" w:ascii="Arial" w:hAnsi="Arial" w:eastAsia="宋体" w:cs="Arial"/>
                <w:sz w:val="24"/>
                <w:szCs w:val="24"/>
                <w:lang w:val="en-US" w:eastAsia="zh-CN"/>
              </w:rPr>
            </w:pPr>
            <w:r>
              <w:rPr>
                <w:rFonts w:hint="eastAsia" w:ascii="Arial" w:hAnsi="Arial" w:cs="Arial"/>
                <w:sz w:val="24"/>
                <w:szCs w:val="24"/>
                <w:lang w:val="en-US" w:eastAsia="zh-CN"/>
              </w:rPr>
              <w:t>1.</w:t>
            </w:r>
            <w:r>
              <w:rPr>
                <w:rFonts w:hint="eastAsia" w:ascii="Arial" w:hAnsi="Arial" w:eastAsia="宋体" w:cs="Arial"/>
                <w:sz w:val="24"/>
                <w:szCs w:val="24"/>
                <w:lang w:val="en-US" w:eastAsia="zh-CN"/>
              </w:rPr>
              <w:t>学生在前期已经学习了实训室安全操作规程和化学分析基本操作等基本技能，能够独立操作氧气瓶、电热设备、电子天平小型设备，能够以组完成煤样</w:t>
            </w:r>
            <w:r>
              <w:rPr>
                <w:rFonts w:hint="eastAsia" w:ascii="Arial" w:hAnsi="Arial" w:cs="Arial"/>
                <w:sz w:val="24"/>
                <w:szCs w:val="24"/>
                <w:lang w:val="en-US" w:eastAsia="zh-CN"/>
              </w:rPr>
              <w:t>采集与</w:t>
            </w:r>
            <w:r>
              <w:rPr>
                <w:rFonts w:hint="eastAsia" w:ascii="Arial" w:hAnsi="Arial" w:eastAsia="宋体" w:cs="Arial"/>
                <w:sz w:val="24"/>
                <w:szCs w:val="24"/>
                <w:lang w:val="en-US" w:eastAsia="zh-CN"/>
              </w:rPr>
              <w:t>制备、煤的工业分析项目；</w:t>
            </w:r>
          </w:p>
          <w:p>
            <w:pPr>
              <w:numPr>
                <w:ilvl w:val="0"/>
                <w:numId w:val="0"/>
              </w:numPr>
              <w:rPr>
                <w:rFonts w:hint="default" w:ascii="Arial" w:hAnsi="Arial" w:eastAsia="宋体" w:cs="Arial"/>
                <w:sz w:val="24"/>
                <w:szCs w:val="24"/>
                <w:lang w:val="en-US" w:eastAsia="zh-CN"/>
              </w:rPr>
            </w:pPr>
            <w:r>
              <w:rPr>
                <w:rFonts w:hint="eastAsia" w:ascii="Arial" w:hAnsi="Arial" w:cs="Arial"/>
                <w:sz w:val="24"/>
                <w:szCs w:val="24"/>
                <w:lang w:val="en-US" w:eastAsia="zh-CN"/>
              </w:rPr>
              <w:t>2.学生已经进行测量数据的处理；</w:t>
            </w:r>
          </w:p>
          <w:p>
            <w:pPr>
              <w:numPr>
                <w:ilvl w:val="0"/>
                <w:numId w:val="0"/>
              </w:numPr>
              <w:rPr>
                <w:rFonts w:hint="default" w:ascii="楷体" w:hAnsi="楷体" w:eastAsia="楷体" w:cs="楷体"/>
                <w:i/>
                <w:iCs/>
                <w:sz w:val="24"/>
                <w:szCs w:val="24"/>
                <w:lang w:val="en-US"/>
              </w:rPr>
            </w:pPr>
            <w:r>
              <w:rPr>
                <w:rFonts w:hint="eastAsia" w:ascii="Arial" w:hAnsi="Arial" w:cs="Arial"/>
                <w:sz w:val="24"/>
                <w:szCs w:val="24"/>
                <w:lang w:val="en-US" w:eastAsia="zh-CN"/>
              </w:rPr>
              <w:t>3.</w:t>
            </w:r>
            <w:r>
              <w:rPr>
                <w:rFonts w:hint="eastAsia" w:ascii="Arial" w:hAnsi="Arial" w:eastAsia="宋体" w:cs="Arial"/>
                <w:sz w:val="24"/>
                <w:szCs w:val="24"/>
                <w:lang w:val="en-US" w:eastAsia="zh-CN"/>
              </w:rPr>
              <w:t>在</w:t>
            </w:r>
            <w:r>
              <w:rPr>
                <w:rFonts w:hint="eastAsia" w:ascii="Arial" w:hAnsi="Arial" w:cs="Arial"/>
                <w:sz w:val="24"/>
                <w:szCs w:val="24"/>
                <w:lang w:val="en-US" w:eastAsia="zh-CN"/>
              </w:rPr>
              <w:t>上节课</w:t>
            </w:r>
            <w:r>
              <w:rPr>
                <w:rFonts w:hint="eastAsia" w:ascii="Arial" w:hAnsi="Arial" w:eastAsia="宋体" w:cs="Arial"/>
                <w:sz w:val="24"/>
                <w:szCs w:val="24"/>
                <w:lang w:val="en-US" w:eastAsia="zh-CN"/>
              </w:rPr>
              <w:t>理论学习中学生已经学习了煤中硫分的危害以及四种测硫方法的测定原理</w:t>
            </w:r>
            <w:r>
              <w:rPr>
                <w:rFonts w:hint="eastAsia" w:ascii="Arial" w:hAnsi="Arial" w:cs="Arial"/>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683" w:type="dxa"/>
            <w:vAlign w:val="center"/>
          </w:tcPr>
          <w:p>
            <w:pPr>
              <w:ind w:firstLine="0" w:firstLineChars="0"/>
              <w:jc w:val="center"/>
              <w:rPr>
                <w:sz w:val="24"/>
              </w:rPr>
            </w:pPr>
            <w:r>
              <w:rPr>
                <w:rFonts w:hint="eastAsia"/>
                <w:sz w:val="24"/>
              </w:rPr>
              <w:t>教学目标</w:t>
            </w:r>
          </w:p>
        </w:tc>
        <w:tc>
          <w:tcPr>
            <w:tcW w:w="6839" w:type="dxa"/>
            <w:gridSpan w:val="3"/>
            <w:vAlign w:val="center"/>
          </w:tcPr>
          <w:p>
            <w:pPr>
              <w:ind w:firstLine="0" w:firstLineChars="0"/>
              <w:rPr>
                <w:rFonts w:hint="default"/>
                <w:i w:val="0"/>
                <w:iCs w:val="0"/>
                <w:sz w:val="24"/>
                <w:szCs w:val="24"/>
                <w:lang w:val="en-US" w:eastAsia="zh-CN"/>
              </w:rPr>
            </w:pPr>
            <w:r>
              <w:rPr>
                <w:rFonts w:hint="eastAsia"/>
                <w:i w:val="0"/>
                <w:iCs w:val="0"/>
                <w:sz w:val="24"/>
                <w:szCs w:val="24"/>
                <w:lang w:val="en-US" w:eastAsia="zh-CN"/>
              </w:rPr>
              <w:t>通过本内容的学习，使学生在素质、知识与能力方面达到如下目标：</w:t>
            </w:r>
          </w:p>
          <w:p>
            <w:pPr>
              <w:ind w:firstLine="0" w:firstLineChars="0"/>
              <w:rPr>
                <w:rFonts w:hint="eastAsia"/>
                <w:i w:val="0"/>
                <w:iCs w:val="0"/>
                <w:sz w:val="24"/>
                <w:szCs w:val="24"/>
                <w:lang w:val="en-US" w:eastAsia="zh-CN"/>
              </w:rPr>
            </w:pPr>
            <w:r>
              <w:rPr>
                <w:rFonts w:hint="eastAsia"/>
                <w:i w:val="0"/>
                <w:iCs w:val="0"/>
                <w:sz w:val="24"/>
                <w:szCs w:val="24"/>
                <w:lang w:val="en-US" w:eastAsia="zh-CN"/>
              </w:rPr>
              <w:t>1、素养目标</w:t>
            </w:r>
          </w:p>
          <w:p>
            <w:pPr>
              <w:ind w:firstLine="0" w:firstLineChars="0"/>
              <w:rPr>
                <w:rFonts w:hint="eastAsia" w:ascii="Calibri" w:hAnsi="Calibri" w:cs="Calibri"/>
                <w:i w:val="0"/>
                <w:iCs w:val="0"/>
                <w:sz w:val="24"/>
                <w:szCs w:val="24"/>
                <w:lang w:val="en-US" w:eastAsia="zh-CN"/>
              </w:rPr>
            </w:pPr>
            <w:r>
              <w:rPr>
                <w:rFonts w:hint="default" w:ascii="Calibri" w:hAnsi="Calibri" w:cs="Calibri"/>
                <w:i w:val="0"/>
                <w:iCs w:val="0"/>
                <w:sz w:val="24"/>
                <w:szCs w:val="24"/>
                <w:lang w:val="en-US" w:eastAsia="zh-CN"/>
              </w:rPr>
              <w:t>①</w:t>
            </w:r>
            <w:r>
              <w:rPr>
                <w:rFonts w:hint="eastAsia"/>
                <w:sz w:val="24"/>
                <w:szCs w:val="24"/>
                <w:lang w:val="en-US" w:eastAsia="zh-CN"/>
              </w:rPr>
              <w:t>培养学生严谨的科学探究精神；</w:t>
            </w:r>
          </w:p>
          <w:p>
            <w:pPr>
              <w:ind w:firstLine="0" w:firstLineChars="0"/>
              <w:rPr>
                <w:rFonts w:hint="eastAsia" w:ascii="Calibri" w:hAnsi="Calibri" w:cs="Calibri"/>
                <w:i w:val="0"/>
                <w:iCs w:val="0"/>
                <w:sz w:val="24"/>
                <w:szCs w:val="24"/>
                <w:lang w:val="en-US" w:eastAsia="zh-CN"/>
              </w:rPr>
            </w:pPr>
            <w:r>
              <w:rPr>
                <w:rFonts w:hint="default" w:ascii="Calibri" w:hAnsi="Calibri" w:cs="Calibri"/>
                <w:i w:val="0"/>
                <w:iCs w:val="0"/>
                <w:sz w:val="24"/>
                <w:szCs w:val="24"/>
                <w:lang w:val="en-US" w:eastAsia="zh-CN"/>
              </w:rPr>
              <w:t>②</w:t>
            </w:r>
            <w:r>
              <w:rPr>
                <w:rFonts w:hint="eastAsia" w:ascii="Calibri" w:hAnsi="Calibri" w:cs="Calibri"/>
                <w:i w:val="0"/>
                <w:iCs w:val="0"/>
                <w:sz w:val="24"/>
                <w:szCs w:val="24"/>
                <w:lang w:val="en-US" w:eastAsia="zh-CN"/>
              </w:rPr>
              <w:t>具有质量意识、安全意识和环保意识。</w:t>
            </w:r>
          </w:p>
          <w:p>
            <w:pPr>
              <w:ind w:firstLine="0" w:firstLineChars="0"/>
              <w:rPr>
                <w:rFonts w:hint="eastAsia"/>
                <w:i w:val="0"/>
                <w:iCs w:val="0"/>
                <w:sz w:val="24"/>
                <w:szCs w:val="24"/>
                <w:lang w:val="en-US" w:eastAsia="zh-CN"/>
              </w:rPr>
            </w:pPr>
            <w:r>
              <w:rPr>
                <w:rFonts w:hint="eastAsia"/>
                <w:i w:val="0"/>
                <w:iCs w:val="0"/>
                <w:sz w:val="24"/>
                <w:szCs w:val="24"/>
                <w:lang w:val="en-US" w:eastAsia="zh-CN"/>
              </w:rPr>
              <w:t>2、知识目标</w:t>
            </w:r>
          </w:p>
          <w:p>
            <w:pPr>
              <w:numPr>
                <w:ilvl w:val="0"/>
                <w:numId w:val="0"/>
              </w:numPr>
              <w:ind w:left="0" w:leftChars="0" w:firstLine="0" w:firstLineChars="0"/>
              <w:rPr>
                <w:rFonts w:hint="eastAsia"/>
                <w:i w:val="0"/>
                <w:iCs w:val="0"/>
                <w:sz w:val="24"/>
                <w:szCs w:val="24"/>
                <w:lang w:val="en-US" w:eastAsia="zh-CN"/>
              </w:rPr>
            </w:pPr>
            <w:r>
              <w:rPr>
                <w:rFonts w:hint="default" w:ascii="Calibri" w:hAnsi="Calibri" w:cs="Calibri"/>
                <w:i w:val="0"/>
                <w:iCs w:val="0"/>
                <w:sz w:val="24"/>
                <w:szCs w:val="24"/>
                <w:lang w:val="en-US" w:eastAsia="zh-CN"/>
              </w:rPr>
              <w:t>①</w:t>
            </w:r>
            <w:r>
              <w:rPr>
                <w:rFonts w:hint="eastAsia"/>
                <w:i w:val="0"/>
                <w:iCs w:val="0"/>
                <w:sz w:val="24"/>
                <w:szCs w:val="24"/>
                <w:lang w:val="en-US" w:eastAsia="zh-CN"/>
              </w:rPr>
              <w:t>了解煤中硫的存在形态。</w:t>
            </w:r>
          </w:p>
          <w:p>
            <w:pPr>
              <w:numPr>
                <w:ilvl w:val="0"/>
                <w:numId w:val="0"/>
              </w:numPr>
              <w:rPr>
                <w:rFonts w:hint="eastAsia"/>
                <w:sz w:val="24"/>
                <w:lang w:val="en-US" w:eastAsia="zh-CN"/>
              </w:rPr>
            </w:pPr>
            <w:r>
              <w:rPr>
                <w:rFonts w:hint="default" w:ascii="Calibri" w:hAnsi="Calibri" w:cs="Calibri"/>
                <w:i w:val="0"/>
                <w:iCs w:val="0"/>
                <w:sz w:val="24"/>
                <w:szCs w:val="24"/>
                <w:lang w:val="en-US" w:eastAsia="zh-CN"/>
              </w:rPr>
              <w:t>②</w:t>
            </w:r>
            <w:r>
              <w:rPr>
                <w:rFonts w:hint="eastAsia"/>
                <w:sz w:val="24"/>
                <w:lang w:val="en-US" w:eastAsia="zh-CN"/>
              </w:rPr>
              <w:t>熟悉库仑定硫仪和微机自动测力仪的结构、气路和测定原理；</w:t>
            </w:r>
          </w:p>
          <w:p>
            <w:pPr>
              <w:ind w:firstLine="0" w:firstLineChars="0"/>
              <w:rPr>
                <w:rFonts w:hint="eastAsia"/>
                <w:i w:val="0"/>
                <w:iCs w:val="0"/>
                <w:sz w:val="24"/>
                <w:szCs w:val="24"/>
                <w:lang w:val="en-US" w:eastAsia="zh-CN"/>
              </w:rPr>
            </w:pPr>
            <w:r>
              <w:rPr>
                <w:rFonts w:hint="eastAsia"/>
                <w:i w:val="0"/>
                <w:iCs w:val="0"/>
                <w:sz w:val="24"/>
                <w:szCs w:val="24"/>
                <w:lang w:val="en-US" w:eastAsia="zh-CN"/>
              </w:rPr>
              <w:t>3、能力目标</w:t>
            </w:r>
          </w:p>
          <w:p>
            <w:pPr>
              <w:ind w:firstLine="0" w:firstLineChars="0"/>
              <w:rPr>
                <w:rFonts w:hint="eastAsia"/>
                <w:i w:val="0"/>
                <w:iCs w:val="0"/>
                <w:sz w:val="24"/>
                <w:szCs w:val="24"/>
                <w:lang w:val="en-US" w:eastAsia="zh-CN"/>
              </w:rPr>
            </w:pPr>
            <w:r>
              <w:rPr>
                <w:rFonts w:hint="default" w:ascii="Calibri" w:hAnsi="Calibri" w:cs="Calibri"/>
                <w:i w:val="0"/>
                <w:iCs w:val="0"/>
                <w:sz w:val="24"/>
                <w:szCs w:val="24"/>
                <w:lang w:val="en-US" w:eastAsia="zh-CN"/>
              </w:rPr>
              <w:t>①</w:t>
            </w:r>
            <w:r>
              <w:rPr>
                <w:rFonts w:hint="eastAsia" w:ascii="Calibri" w:hAnsi="Calibri" w:cs="Calibri"/>
                <w:i w:val="0"/>
                <w:iCs w:val="0"/>
                <w:sz w:val="24"/>
                <w:szCs w:val="24"/>
                <w:lang w:val="en-US" w:eastAsia="zh-CN"/>
              </w:rPr>
              <w:t>能够根据分析任务收集、查阅、整理和解读分析资料，独立或小组讨论制定分析方案。</w:t>
            </w:r>
          </w:p>
          <w:p>
            <w:pPr>
              <w:numPr>
                <w:ilvl w:val="0"/>
                <w:numId w:val="0"/>
              </w:numPr>
              <w:rPr>
                <w:rFonts w:hint="eastAsia"/>
                <w:sz w:val="24"/>
                <w:szCs w:val="24"/>
                <w:lang w:val="en-US" w:eastAsia="zh-CN"/>
              </w:rPr>
            </w:pPr>
            <w:r>
              <w:rPr>
                <w:rFonts w:hint="default" w:ascii="Calibri" w:hAnsi="Calibri" w:cs="Calibri"/>
                <w:i w:val="0"/>
                <w:iCs w:val="0"/>
                <w:sz w:val="24"/>
                <w:szCs w:val="24"/>
                <w:lang w:val="en-US" w:eastAsia="zh-CN"/>
              </w:rPr>
              <w:t>②</w:t>
            </w:r>
            <w:r>
              <w:rPr>
                <w:rFonts w:hint="eastAsia" w:ascii="Calibri" w:hAnsi="Calibri" w:cs="Calibri"/>
                <w:i w:val="0"/>
                <w:iCs w:val="0"/>
                <w:sz w:val="24"/>
                <w:szCs w:val="24"/>
                <w:lang w:val="en-US" w:eastAsia="zh-CN"/>
              </w:rPr>
              <w:t>能够使用智能</w:t>
            </w:r>
            <w:r>
              <w:rPr>
                <w:rFonts w:hint="eastAsia"/>
                <w:sz w:val="24"/>
                <w:szCs w:val="24"/>
                <w:lang w:val="en-US" w:eastAsia="zh-CN"/>
              </w:rPr>
              <w:t>定硫仪测定煤中全硫分；</w:t>
            </w:r>
          </w:p>
          <w:p>
            <w:pPr>
              <w:numPr>
                <w:ilvl w:val="0"/>
                <w:numId w:val="0"/>
              </w:numPr>
              <w:rPr>
                <w:rFonts w:hint="default"/>
                <w:sz w:val="24"/>
                <w:szCs w:val="24"/>
                <w:lang w:val="en-US" w:eastAsia="zh-CN"/>
              </w:rPr>
            </w:pPr>
            <w:r>
              <w:rPr>
                <w:rFonts w:hint="default" w:ascii="Calibri" w:hAnsi="Calibri" w:cs="Calibri"/>
                <w:i w:val="0"/>
                <w:iCs w:val="0"/>
                <w:sz w:val="24"/>
                <w:szCs w:val="24"/>
                <w:lang w:val="en-US" w:eastAsia="zh-CN"/>
              </w:rPr>
              <w:t>③</w:t>
            </w:r>
            <w:r>
              <w:rPr>
                <w:rFonts w:hint="eastAsia" w:ascii="Calibri" w:hAnsi="Calibri" w:cs="Calibri"/>
                <w:i w:val="0"/>
                <w:iCs w:val="0"/>
                <w:sz w:val="24"/>
                <w:szCs w:val="24"/>
                <w:lang w:val="en-US" w:eastAsia="zh-CN"/>
              </w:rPr>
              <w:t>能够使用</w:t>
            </w:r>
            <w:r>
              <w:rPr>
                <w:rFonts w:hint="eastAsia"/>
                <w:sz w:val="24"/>
                <w:szCs w:val="24"/>
                <w:lang w:val="en-US" w:eastAsia="zh-CN"/>
              </w:rPr>
              <w:t>微机自动测硫仪测定煤中全硫分。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83" w:type="dxa"/>
            <w:vAlign w:val="center"/>
          </w:tcPr>
          <w:p>
            <w:pPr>
              <w:ind w:firstLine="0" w:firstLineChars="0"/>
              <w:jc w:val="center"/>
              <w:rPr>
                <w:sz w:val="24"/>
              </w:rPr>
            </w:pPr>
            <w:r>
              <w:rPr>
                <w:rFonts w:hint="eastAsia"/>
                <w:sz w:val="24"/>
              </w:rPr>
              <w:t>教学重点</w:t>
            </w:r>
          </w:p>
        </w:tc>
        <w:tc>
          <w:tcPr>
            <w:tcW w:w="6839" w:type="dxa"/>
            <w:gridSpan w:val="3"/>
          </w:tcPr>
          <w:p>
            <w:pPr>
              <w:numPr>
                <w:ilvl w:val="0"/>
                <w:numId w:val="0"/>
              </w:numPr>
              <w:rPr>
                <w:rFonts w:hint="eastAsia"/>
                <w:sz w:val="24"/>
                <w:lang w:val="en-US" w:eastAsia="zh-CN"/>
              </w:rPr>
            </w:pPr>
            <w:r>
              <w:rPr>
                <w:rFonts w:hint="eastAsia"/>
                <w:sz w:val="24"/>
                <w:szCs w:val="24"/>
                <w:lang w:val="en-US" w:eastAsia="zh-CN"/>
              </w:rPr>
              <w:t>库仑定硫仪测定煤中全硫分的测定方法。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683" w:type="dxa"/>
            <w:vAlign w:val="center"/>
          </w:tcPr>
          <w:p>
            <w:pPr>
              <w:ind w:firstLine="0" w:firstLineChars="0"/>
              <w:jc w:val="center"/>
              <w:rPr>
                <w:sz w:val="24"/>
              </w:rPr>
            </w:pPr>
            <w:r>
              <w:rPr>
                <w:rFonts w:hint="eastAsia"/>
                <w:sz w:val="24"/>
              </w:rPr>
              <w:t>解决策略</w:t>
            </w:r>
          </w:p>
        </w:tc>
        <w:tc>
          <w:tcPr>
            <w:tcW w:w="6839" w:type="dxa"/>
            <w:gridSpan w:val="3"/>
            <w:vAlign w:val="center"/>
          </w:tcPr>
          <w:p>
            <w:pPr>
              <w:ind w:firstLine="0" w:firstLineChars="0"/>
              <w:jc w:val="left"/>
              <w:rPr>
                <w:rFonts w:hint="default" w:eastAsia="宋体"/>
                <w:sz w:val="24"/>
                <w:lang w:val="en-US" w:eastAsia="zh-CN"/>
              </w:rPr>
            </w:pPr>
            <w:r>
              <w:rPr>
                <w:rFonts w:hint="eastAsia"/>
                <w:sz w:val="24"/>
                <w:lang w:val="en-US" w:eastAsia="zh-CN"/>
              </w:rPr>
              <w:t>学生预习并以小组为单位共同拟定全硫分工作计划，教师审核后学生执行工作计划，便于理解并掌握</w:t>
            </w:r>
            <w:r>
              <w:rPr>
                <w:rFonts w:hint="eastAsia"/>
                <w:sz w:val="24"/>
                <w:szCs w:val="24"/>
                <w:lang w:val="en-US" w:eastAsia="zh-CN"/>
              </w:rPr>
              <w:t>煤中全硫分的测定步骤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83" w:type="dxa"/>
            <w:vAlign w:val="center"/>
          </w:tcPr>
          <w:p>
            <w:pPr>
              <w:ind w:firstLine="0" w:firstLineChars="0"/>
              <w:jc w:val="center"/>
              <w:rPr>
                <w:sz w:val="24"/>
              </w:rPr>
            </w:pPr>
            <w:r>
              <w:rPr>
                <w:rFonts w:hint="eastAsia"/>
                <w:sz w:val="24"/>
              </w:rPr>
              <w:t>教学难点</w:t>
            </w:r>
          </w:p>
        </w:tc>
        <w:tc>
          <w:tcPr>
            <w:tcW w:w="6839" w:type="dxa"/>
            <w:gridSpan w:val="3"/>
            <w:vAlign w:val="center"/>
          </w:tcPr>
          <w:p>
            <w:pPr>
              <w:ind w:firstLine="0" w:firstLineChars="0"/>
              <w:jc w:val="both"/>
              <w:rPr>
                <w:rFonts w:hint="default" w:ascii="楷体" w:hAnsi="楷体" w:eastAsia="楷体" w:cs="楷体"/>
                <w:i w:val="0"/>
                <w:iCs w:val="0"/>
                <w:sz w:val="24"/>
                <w:lang w:val="en-US" w:eastAsia="zh-CN"/>
              </w:rPr>
            </w:pPr>
            <w:r>
              <w:rPr>
                <w:rFonts w:hint="eastAsia"/>
                <w:sz w:val="24"/>
                <w:lang w:val="en-US" w:eastAsia="zh-CN"/>
              </w:rPr>
              <w:t>探究电解液酸度增大对测定结果的影响；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3" w:type="dxa"/>
            <w:vAlign w:val="center"/>
          </w:tcPr>
          <w:p>
            <w:pPr>
              <w:ind w:firstLine="0" w:firstLineChars="0"/>
              <w:jc w:val="center"/>
              <w:rPr>
                <w:sz w:val="24"/>
              </w:rPr>
            </w:pPr>
            <w:r>
              <w:rPr>
                <w:rFonts w:hint="eastAsia"/>
                <w:sz w:val="24"/>
              </w:rPr>
              <w:t>解决策略</w:t>
            </w:r>
          </w:p>
        </w:tc>
        <w:tc>
          <w:tcPr>
            <w:tcW w:w="6839" w:type="dxa"/>
            <w:gridSpan w:val="3"/>
            <w:vAlign w:val="center"/>
          </w:tcPr>
          <w:p>
            <w:pPr>
              <w:ind w:firstLine="0" w:firstLineChars="0"/>
              <w:jc w:val="left"/>
              <w:rPr>
                <w:rFonts w:hint="default"/>
                <w:sz w:val="24"/>
                <w:lang w:val="en-US"/>
              </w:rPr>
            </w:pPr>
            <w:r>
              <w:rPr>
                <w:rFonts w:hint="eastAsia"/>
                <w:sz w:val="24"/>
                <w:lang w:val="en-US" w:eastAsia="zh-CN"/>
              </w:rPr>
              <w:t>引导学生在保证其他实验条件不变的情况下，对比电解液酸度对测定结果的影响，得出电解液酸度要保证在1~2之间的结论。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3" w:type="dxa"/>
            <w:vAlign w:val="center"/>
          </w:tcPr>
          <w:p>
            <w:pPr>
              <w:ind w:firstLine="0" w:firstLineChars="0"/>
              <w:jc w:val="left"/>
              <w:rPr>
                <w:rFonts w:hint="eastAsia" w:ascii="Times New Roman" w:hAnsi="Times New Roman"/>
                <w:sz w:val="24"/>
                <w:lang w:val="en-US" w:eastAsia="zh-CN"/>
              </w:rPr>
            </w:pPr>
            <w:r>
              <w:rPr>
                <w:rFonts w:hint="eastAsia" w:ascii="Times New Roman" w:hAnsi="Times New Roman"/>
                <w:sz w:val="24"/>
                <w:lang w:val="en-US" w:eastAsia="zh-CN"/>
              </w:rPr>
              <w:t>信息化手段</w:t>
            </w:r>
          </w:p>
          <w:p>
            <w:pPr>
              <w:ind w:firstLine="0" w:firstLineChars="0"/>
              <w:jc w:val="left"/>
              <w:rPr>
                <w:rFonts w:hint="eastAsia" w:ascii="Times New Roman" w:hAnsi="Times New Roman"/>
                <w:sz w:val="24"/>
                <w:lang w:val="en-US" w:eastAsia="zh-CN"/>
              </w:rPr>
            </w:pPr>
            <w:r>
              <w:rPr>
                <w:rFonts w:hint="eastAsia" w:ascii="Times New Roman" w:hAnsi="Times New Roman"/>
                <w:sz w:val="24"/>
                <w:lang w:val="en-US" w:eastAsia="zh-CN"/>
              </w:rPr>
              <w:t>及教学资源</w:t>
            </w:r>
          </w:p>
        </w:tc>
        <w:tc>
          <w:tcPr>
            <w:tcW w:w="6839" w:type="dxa"/>
            <w:gridSpan w:val="3"/>
            <w:vAlign w:val="center"/>
          </w:tcPr>
          <w:p>
            <w:pPr>
              <w:ind w:firstLine="0" w:firstLineChars="0"/>
              <w:jc w:val="left"/>
              <w:rPr>
                <w:rFonts w:hint="eastAsia"/>
                <w:sz w:val="24"/>
                <w:lang w:val="en-US" w:eastAsia="zh-CN"/>
              </w:rPr>
            </w:pPr>
            <w:r>
              <w:rPr>
                <w:rFonts w:hint="eastAsia"/>
                <w:sz w:val="24"/>
                <w:lang w:val="en-US" w:eastAsia="zh-CN"/>
              </w:rPr>
              <w:t>学习通平台发布设备安装</w:t>
            </w:r>
            <w:r>
              <w:rPr>
                <w:rFonts w:hint="eastAsia" w:ascii="Times New Roman" w:hAnsi="Times New Roman"/>
                <w:sz w:val="24"/>
                <w:lang w:val="en-US" w:eastAsia="zh-CN"/>
              </w:rPr>
              <w:t>视频</w:t>
            </w:r>
            <w:r>
              <w:rPr>
                <w:rFonts w:hint="eastAsia"/>
                <w:sz w:val="24"/>
                <w:lang w:val="en-US" w:eastAsia="zh-CN"/>
              </w:rPr>
              <w:t>、预习资料和作业；</w:t>
            </w:r>
          </w:p>
          <w:p>
            <w:pPr>
              <w:ind w:firstLine="0" w:firstLineChars="0"/>
              <w:jc w:val="left"/>
              <w:rPr>
                <w:rFonts w:hint="default" w:ascii="Times New Roman" w:hAnsi="Times New Roman"/>
                <w:sz w:val="24"/>
                <w:lang w:val="en-US" w:eastAsia="zh-CN"/>
              </w:rPr>
            </w:pPr>
            <w:r>
              <w:rPr>
                <w:rFonts w:hint="eastAsia" w:ascii="Times New Roman" w:hAnsi="Times New Roman"/>
                <w:sz w:val="24"/>
                <w:lang w:val="en-US" w:eastAsia="zh-CN"/>
              </w:rPr>
              <w:fldChar w:fldCharType="begin"/>
            </w:r>
            <w:r>
              <w:rPr>
                <w:rFonts w:hint="eastAsia" w:ascii="Times New Roman" w:hAnsi="Times New Roman"/>
                <w:sz w:val="24"/>
                <w:lang w:val="en-US" w:eastAsia="zh-CN"/>
              </w:rPr>
              <w:instrText xml:space="preserve"> HYPERLINK "http://www.caiheht.com/bz/L.htm" \t "http://www.caiheht.com/bz/_blank" </w:instrText>
            </w:r>
            <w:r>
              <w:rPr>
                <w:rFonts w:hint="eastAsia" w:ascii="Times New Roman" w:hAnsi="Times New Roman"/>
                <w:sz w:val="24"/>
                <w:lang w:val="en-US" w:eastAsia="zh-CN"/>
              </w:rPr>
              <w:fldChar w:fldCharType="separate"/>
            </w:r>
            <w:r>
              <w:rPr>
                <w:rFonts w:hint="eastAsia" w:ascii="Times New Roman" w:hAnsi="Times New Roman"/>
                <w:sz w:val="24"/>
                <w:lang w:val="en-US" w:eastAsia="zh-CN"/>
              </w:rPr>
              <w:t>GB214—</w:t>
            </w:r>
            <w:r>
              <w:rPr>
                <w:rFonts w:hint="eastAsia"/>
                <w:sz w:val="24"/>
                <w:lang w:val="en-US" w:eastAsia="zh-CN"/>
              </w:rPr>
              <w:t>2007</w:t>
            </w:r>
            <w:r>
              <w:rPr>
                <w:rFonts w:hint="eastAsia" w:ascii="Times New Roman" w:hAnsi="Times New Roman"/>
                <w:sz w:val="24"/>
                <w:lang w:val="en-US" w:eastAsia="zh-CN"/>
              </w:rPr>
              <w:t>煤中全硫的测定方法</w:t>
            </w:r>
            <w:r>
              <w:rPr>
                <w:rFonts w:hint="eastAsia" w:ascii="Times New Roman" w:hAnsi="Times New Roman"/>
                <w:sz w:val="24"/>
                <w:lang w:val="en-US" w:eastAsia="zh-CN"/>
              </w:rPr>
              <w:fldChar w:fldCharType="end"/>
            </w:r>
            <w:r>
              <w:rPr>
                <w:rFonts w:hint="eastAsia"/>
                <w:sz w:val="24"/>
                <w:lang w:val="en-US" w:eastAsia="zh-CN"/>
              </w:rPr>
              <w:t>、设备操作手册、工作页；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83" w:type="dxa"/>
            <w:vAlign w:val="center"/>
          </w:tcPr>
          <w:p>
            <w:pPr>
              <w:ind w:firstLine="0" w:firstLineChars="0"/>
              <w:jc w:val="left"/>
              <w:rPr>
                <w:rFonts w:hint="eastAsia" w:ascii="Times New Roman" w:hAnsi="Times New Roman"/>
                <w:sz w:val="24"/>
                <w:lang w:val="en-US" w:eastAsia="zh-CN"/>
              </w:rPr>
            </w:pPr>
            <w:r>
              <w:rPr>
                <w:rFonts w:hint="eastAsia" w:ascii="Times New Roman" w:hAnsi="Times New Roman"/>
                <w:sz w:val="24"/>
                <w:lang w:val="en-US" w:eastAsia="zh-CN"/>
              </w:rPr>
              <w:t>教学方法</w:t>
            </w:r>
          </w:p>
        </w:tc>
        <w:tc>
          <w:tcPr>
            <w:tcW w:w="6839" w:type="dxa"/>
            <w:gridSpan w:val="3"/>
            <w:vAlign w:val="center"/>
          </w:tcPr>
          <w:p>
            <w:pPr>
              <w:ind w:firstLine="0" w:firstLineChars="0"/>
              <w:jc w:val="left"/>
              <w:rPr>
                <w:rFonts w:hint="default" w:ascii="Times New Roman" w:hAnsi="Times New Roman"/>
                <w:sz w:val="24"/>
                <w:lang w:val="en-US" w:eastAsia="zh-CN"/>
              </w:rPr>
            </w:pPr>
            <w:r>
              <w:rPr>
                <w:rFonts w:hint="eastAsia" w:ascii="Times New Roman" w:hAnsi="Times New Roman"/>
                <w:sz w:val="24"/>
                <w:lang w:val="en-US" w:eastAsia="zh-CN"/>
              </w:rPr>
              <w:t>讲授法、演示法、小组学习法</w:t>
            </w:r>
          </w:p>
        </w:tc>
      </w:tr>
    </w:tbl>
    <w:p>
      <w:pPr>
        <w:ind w:firstLine="0" w:firstLineChars="0"/>
      </w:pPr>
      <w:r>
        <w:rPr>
          <w:rFonts w:hint="eastAsia"/>
          <w:b/>
          <w:bCs/>
        </w:rPr>
        <w:t>2.教学实施过程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2159"/>
        <w:gridCol w:w="1721"/>
        <w:gridCol w:w="1721"/>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37" w:type="pct"/>
            <w:vAlign w:val="center"/>
          </w:tcPr>
          <w:p>
            <w:pPr>
              <w:ind w:firstLine="0" w:firstLineChars="0"/>
              <w:jc w:val="center"/>
              <w:rPr>
                <w:sz w:val="22"/>
                <w:szCs w:val="22"/>
              </w:rPr>
            </w:pPr>
            <w:r>
              <w:rPr>
                <w:rFonts w:hint="eastAsia"/>
                <w:sz w:val="22"/>
                <w:szCs w:val="22"/>
              </w:rPr>
              <w:t>教学环节</w:t>
            </w:r>
          </w:p>
        </w:tc>
        <w:tc>
          <w:tcPr>
            <w:tcW w:w="1267" w:type="pct"/>
            <w:vAlign w:val="center"/>
          </w:tcPr>
          <w:p>
            <w:pPr>
              <w:ind w:firstLine="0" w:firstLineChars="0"/>
              <w:jc w:val="center"/>
              <w:rPr>
                <w:rFonts w:hint="eastAsia"/>
                <w:sz w:val="22"/>
                <w:szCs w:val="22"/>
              </w:rPr>
            </w:pPr>
            <w:r>
              <w:rPr>
                <w:rFonts w:hint="eastAsia"/>
                <w:sz w:val="22"/>
                <w:szCs w:val="22"/>
              </w:rPr>
              <w:t>教学内容</w:t>
            </w:r>
          </w:p>
        </w:tc>
        <w:tc>
          <w:tcPr>
            <w:tcW w:w="1010" w:type="pct"/>
            <w:vAlign w:val="center"/>
          </w:tcPr>
          <w:p>
            <w:pPr>
              <w:ind w:firstLine="0" w:firstLineChars="0"/>
              <w:jc w:val="center"/>
              <w:rPr>
                <w:sz w:val="22"/>
                <w:szCs w:val="22"/>
              </w:rPr>
            </w:pPr>
            <w:r>
              <w:rPr>
                <w:rFonts w:hint="eastAsia"/>
                <w:sz w:val="22"/>
                <w:szCs w:val="22"/>
              </w:rPr>
              <w:t>教师活动</w:t>
            </w:r>
          </w:p>
        </w:tc>
        <w:tc>
          <w:tcPr>
            <w:tcW w:w="1010" w:type="pct"/>
            <w:vAlign w:val="center"/>
          </w:tcPr>
          <w:p>
            <w:pPr>
              <w:ind w:firstLine="0" w:firstLineChars="0"/>
              <w:jc w:val="center"/>
              <w:rPr>
                <w:sz w:val="22"/>
                <w:szCs w:val="22"/>
              </w:rPr>
            </w:pPr>
            <w:r>
              <w:rPr>
                <w:rFonts w:hint="eastAsia"/>
                <w:sz w:val="22"/>
                <w:szCs w:val="22"/>
              </w:rPr>
              <w:t>学生活动</w:t>
            </w:r>
          </w:p>
        </w:tc>
        <w:tc>
          <w:tcPr>
            <w:tcW w:w="974" w:type="pct"/>
            <w:vAlign w:val="center"/>
          </w:tcPr>
          <w:p>
            <w:pPr>
              <w:ind w:firstLine="0" w:firstLineChars="0"/>
              <w:jc w:val="center"/>
              <w:rPr>
                <w:sz w:val="22"/>
                <w:szCs w:val="22"/>
              </w:rPr>
            </w:pPr>
            <w:r>
              <w:rPr>
                <w:rFonts w:hint="eastAsia"/>
                <w:sz w:val="22"/>
                <w:szCs w:val="22"/>
              </w:rPr>
              <w:t>信息化手段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000" w:type="pct"/>
            <w:gridSpan w:val="5"/>
            <w:vAlign w:val="center"/>
          </w:tcPr>
          <w:p>
            <w:pPr>
              <w:ind w:firstLine="0" w:firstLineChars="0"/>
              <w:jc w:val="center"/>
              <w:rPr>
                <w:rFonts w:hint="eastAsia" w:eastAsia="宋体"/>
                <w:sz w:val="22"/>
                <w:szCs w:val="22"/>
                <w:lang w:val="en-US" w:eastAsia="zh-CN"/>
              </w:rPr>
            </w:pPr>
            <w:r>
              <w:rPr>
                <w:rFonts w:hint="eastAsia"/>
                <w:sz w:val="22"/>
                <w:szCs w:val="22"/>
                <w:lang w:val="en-US" w:eastAsia="zh-CN"/>
              </w:rPr>
              <w:t>课前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37" w:type="pct"/>
            <w:vAlign w:val="center"/>
          </w:tcPr>
          <w:p>
            <w:pPr>
              <w:ind w:firstLine="0" w:firstLineChars="0"/>
              <w:jc w:val="center"/>
              <w:rPr>
                <w:rFonts w:hint="eastAsia" w:eastAsia="宋体"/>
                <w:sz w:val="22"/>
                <w:szCs w:val="22"/>
                <w:lang w:val="en-US" w:eastAsia="zh-CN"/>
              </w:rPr>
            </w:pPr>
            <w:r>
              <w:rPr>
                <w:rFonts w:hint="eastAsia"/>
                <w:sz w:val="22"/>
                <w:szCs w:val="22"/>
                <w:lang w:val="en-US" w:eastAsia="zh-CN"/>
              </w:rPr>
              <w:t>预习</w:t>
            </w:r>
          </w:p>
        </w:tc>
        <w:tc>
          <w:tcPr>
            <w:tcW w:w="1267" w:type="pct"/>
            <w:vAlign w:val="center"/>
          </w:tcPr>
          <w:p>
            <w:pPr>
              <w:ind w:firstLine="0" w:firstLineChars="0"/>
              <w:jc w:val="center"/>
              <w:rPr>
                <w:rFonts w:hint="eastAsia" w:eastAsia="宋体"/>
                <w:sz w:val="22"/>
                <w:szCs w:val="22"/>
                <w:lang w:val="en-US" w:eastAsia="zh-CN"/>
              </w:rPr>
            </w:pPr>
            <w:r>
              <w:rPr>
                <w:rFonts w:hint="eastAsia"/>
                <w:sz w:val="22"/>
                <w:szCs w:val="22"/>
                <w:lang w:val="en-US" w:eastAsia="zh-CN"/>
              </w:rPr>
              <w:t>库仑滴定法的测定原理</w:t>
            </w:r>
          </w:p>
        </w:tc>
        <w:tc>
          <w:tcPr>
            <w:tcW w:w="1010" w:type="pct"/>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rPr>
                <w:rFonts w:hint="default" w:ascii="Times New Roman" w:hAnsi="Times New Roman" w:eastAsia="宋体" w:cstheme="minorBidi"/>
                <w:b w:val="0"/>
                <w:bCs w:val="0"/>
                <w:kern w:val="2"/>
                <w:sz w:val="22"/>
                <w:szCs w:val="22"/>
                <w:lang w:val="en-US" w:eastAsia="zh-CN" w:bidi="ar-SA"/>
              </w:rPr>
            </w:pPr>
            <w:r>
              <w:rPr>
                <w:rFonts w:hint="eastAsia" w:ascii="Times New Roman" w:hAnsi="Times New Roman" w:eastAsia="宋体" w:cstheme="minorBidi"/>
                <w:b w:val="0"/>
                <w:bCs w:val="0"/>
                <w:kern w:val="2"/>
                <w:sz w:val="22"/>
                <w:szCs w:val="22"/>
                <w:lang w:val="en-US" w:eastAsia="zh-CN" w:bidi="ar-SA"/>
              </w:rPr>
              <w:t>发放预习资料（设备使用说明书、国家标准GB214—83）；</w:t>
            </w:r>
          </w:p>
        </w:tc>
        <w:tc>
          <w:tcPr>
            <w:tcW w:w="1010" w:type="pct"/>
            <w:vAlign w:val="center"/>
          </w:tcPr>
          <w:p>
            <w:pPr>
              <w:ind w:firstLine="0" w:firstLineChars="0"/>
              <w:jc w:val="center"/>
              <w:rPr>
                <w:rFonts w:hint="eastAsia" w:eastAsia="宋体"/>
                <w:sz w:val="22"/>
                <w:szCs w:val="22"/>
                <w:lang w:val="en-US" w:eastAsia="zh-CN"/>
              </w:rPr>
            </w:pPr>
            <w:r>
              <w:rPr>
                <w:rFonts w:hint="eastAsia"/>
                <w:sz w:val="22"/>
                <w:szCs w:val="22"/>
                <w:lang w:val="en-US" w:eastAsia="zh-CN"/>
              </w:rPr>
              <w:t>预习库伦滴定法的测定原理</w:t>
            </w:r>
          </w:p>
        </w:tc>
        <w:tc>
          <w:tcPr>
            <w:tcW w:w="974" w:type="pct"/>
            <w:vAlign w:val="center"/>
          </w:tcPr>
          <w:p>
            <w:pPr>
              <w:ind w:firstLine="0" w:firstLineChars="0"/>
              <w:jc w:val="center"/>
              <w:rPr>
                <w:rFonts w:hint="default" w:eastAsia="宋体"/>
                <w:sz w:val="22"/>
                <w:szCs w:val="22"/>
                <w:lang w:val="en-US" w:eastAsia="zh-CN"/>
              </w:rPr>
            </w:pPr>
            <w:r>
              <w:rPr>
                <w:rFonts w:hint="eastAsia"/>
                <w:sz w:val="22"/>
                <w:szCs w:val="22"/>
                <w:lang w:val="en-US" w:eastAsia="zh-CN"/>
              </w:rPr>
              <w:t>学习通发放预习资料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000" w:type="pct"/>
            <w:gridSpan w:val="5"/>
            <w:vAlign w:val="center"/>
          </w:tcPr>
          <w:p>
            <w:pPr>
              <w:ind w:firstLine="0" w:firstLineChars="0"/>
              <w:jc w:val="center"/>
              <w:rPr>
                <w:rFonts w:hint="eastAsia" w:eastAsia="宋体"/>
                <w:sz w:val="22"/>
                <w:szCs w:val="22"/>
                <w:lang w:val="en-US" w:eastAsia="zh-CN"/>
              </w:rPr>
            </w:pPr>
            <w:r>
              <w:rPr>
                <w:rFonts w:hint="eastAsia"/>
                <w:sz w:val="22"/>
                <w:szCs w:val="22"/>
                <w:lang w:val="en-US" w:eastAsia="zh-CN"/>
              </w:rPr>
              <w:t>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7" w:type="pct"/>
            <w:vAlign w:val="center"/>
          </w:tcPr>
          <w:p>
            <w:pPr>
              <w:ind w:firstLine="0" w:firstLineChars="0"/>
              <w:jc w:val="center"/>
              <w:rPr>
                <w:rFonts w:hint="default" w:eastAsia="宋体"/>
                <w:sz w:val="22"/>
                <w:szCs w:val="22"/>
                <w:lang w:val="en-US" w:eastAsia="zh-CN"/>
              </w:rPr>
            </w:pPr>
            <w:r>
              <w:rPr>
                <w:rFonts w:hint="eastAsia"/>
                <w:sz w:val="22"/>
                <w:szCs w:val="22"/>
                <w:lang w:val="en-US" w:eastAsia="zh-CN"/>
              </w:rPr>
              <w:t>课程导入</w:t>
            </w:r>
          </w:p>
        </w:tc>
        <w:tc>
          <w:tcPr>
            <w:tcW w:w="1267" w:type="pct"/>
            <w:vAlign w:val="center"/>
          </w:tcPr>
          <w:p>
            <w:pPr>
              <w:ind w:firstLine="0" w:firstLineChars="0"/>
              <w:jc w:val="left"/>
              <w:rPr>
                <w:rFonts w:hint="default" w:eastAsia="宋体"/>
                <w:sz w:val="22"/>
                <w:szCs w:val="22"/>
                <w:vertAlign w:val="baseline"/>
                <w:lang w:val="en-US" w:eastAsia="zh-CN"/>
              </w:rPr>
            </w:pPr>
            <w:r>
              <w:rPr>
                <w:rFonts w:hint="eastAsia"/>
                <w:sz w:val="22"/>
                <w:szCs w:val="22"/>
                <w:lang w:val="en-US" w:eastAsia="zh-CN"/>
              </w:rPr>
              <w:t>国家对于燃煤电厂中的硫排放规定燃煤电厂SO</w:t>
            </w:r>
            <w:r>
              <w:rPr>
                <w:rFonts w:hint="eastAsia"/>
                <w:sz w:val="22"/>
                <w:szCs w:val="22"/>
                <w:vertAlign w:val="subscript"/>
                <w:lang w:val="en-US" w:eastAsia="zh-CN"/>
              </w:rPr>
              <w:t>2</w:t>
            </w:r>
            <w:r>
              <w:rPr>
                <w:rFonts w:hint="eastAsia"/>
                <w:sz w:val="22"/>
                <w:szCs w:val="22"/>
                <w:vertAlign w:val="baseline"/>
                <w:lang w:val="en-US" w:eastAsia="zh-CN"/>
              </w:rPr>
              <w:t>的排放限值是100mg/m</w:t>
            </w:r>
            <w:r>
              <w:rPr>
                <w:rFonts w:hint="eastAsia"/>
                <w:sz w:val="22"/>
                <w:szCs w:val="22"/>
                <w:vertAlign w:val="superscript"/>
                <w:lang w:val="en-US" w:eastAsia="zh-CN"/>
              </w:rPr>
              <w:t>3</w:t>
            </w:r>
            <w:r>
              <w:rPr>
                <w:rFonts w:hint="eastAsia"/>
                <w:sz w:val="22"/>
                <w:szCs w:val="22"/>
                <w:vertAlign w:val="baseline"/>
                <w:lang w:val="en-US" w:eastAsia="zh-CN"/>
              </w:rPr>
              <w:t>，A电厂为保证</w:t>
            </w:r>
            <w:r>
              <w:rPr>
                <w:rFonts w:hint="eastAsia"/>
                <w:sz w:val="22"/>
                <w:szCs w:val="22"/>
                <w:lang w:val="en-US" w:eastAsia="zh-CN"/>
              </w:rPr>
              <w:t>硫排放达标，要求检测部门测定本周采购燃煤的全硫分含量；（5分钟）</w:t>
            </w:r>
          </w:p>
        </w:tc>
        <w:tc>
          <w:tcPr>
            <w:tcW w:w="1010" w:type="pct"/>
            <w:vAlign w:val="center"/>
          </w:tcPr>
          <w:p>
            <w:pPr>
              <w:ind w:firstLine="0" w:firstLineChars="0"/>
              <w:jc w:val="left"/>
              <w:rPr>
                <w:rFonts w:hint="eastAsia"/>
                <w:sz w:val="22"/>
                <w:szCs w:val="22"/>
                <w:lang w:val="en-US" w:eastAsia="zh-CN"/>
              </w:rPr>
            </w:pPr>
            <w:r>
              <w:rPr>
                <w:rFonts w:hint="eastAsia"/>
                <w:sz w:val="22"/>
                <w:szCs w:val="22"/>
                <w:lang w:val="en-US" w:eastAsia="zh-CN"/>
              </w:rPr>
              <w:t>讲解工作任务，</w:t>
            </w:r>
          </w:p>
          <w:p>
            <w:pPr>
              <w:ind w:firstLine="0" w:firstLineChars="0"/>
              <w:jc w:val="left"/>
              <w:rPr>
                <w:rFonts w:hint="default"/>
                <w:sz w:val="22"/>
                <w:szCs w:val="22"/>
                <w:lang w:val="en-US" w:eastAsia="zh-CN"/>
              </w:rPr>
            </w:pPr>
            <w:r>
              <w:rPr>
                <w:rFonts w:hint="eastAsia"/>
                <w:sz w:val="22"/>
                <w:szCs w:val="22"/>
                <w:lang w:val="en-US" w:eastAsia="zh-CN"/>
              </w:rPr>
              <w:t>引入本次教学主题：用库仑定硫仪测定煤中全硫分的测定方法；</w:t>
            </w:r>
          </w:p>
        </w:tc>
        <w:tc>
          <w:tcPr>
            <w:tcW w:w="1010"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讨论硫排放对环境的影响，上传图片，并作简要说明；</w:t>
            </w:r>
          </w:p>
        </w:tc>
        <w:tc>
          <w:tcPr>
            <w:tcW w:w="974"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学习通上传环境污染图片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37" w:type="pct"/>
            <w:vMerge w:val="restart"/>
            <w:vAlign w:val="center"/>
          </w:tcPr>
          <w:p>
            <w:pPr>
              <w:ind w:firstLine="0" w:firstLineChars="0"/>
              <w:jc w:val="center"/>
              <w:rPr>
                <w:sz w:val="22"/>
                <w:szCs w:val="22"/>
              </w:rPr>
            </w:pPr>
            <w:r>
              <w:rPr>
                <w:rFonts w:hint="eastAsia"/>
                <w:sz w:val="22"/>
                <w:szCs w:val="22"/>
              </w:rPr>
              <w:t>课程实施</w:t>
            </w:r>
          </w:p>
        </w:tc>
        <w:tc>
          <w:tcPr>
            <w:tcW w:w="1267" w:type="pct"/>
            <w:vAlign w:val="center"/>
          </w:tcPr>
          <w:p>
            <w:pPr>
              <w:ind w:firstLine="0" w:firstLineChars="0"/>
              <w:jc w:val="left"/>
              <w:rPr>
                <w:rFonts w:hint="eastAsia" w:eastAsia="宋体"/>
                <w:sz w:val="22"/>
                <w:szCs w:val="22"/>
                <w:lang w:eastAsia="zh-CN"/>
              </w:rPr>
            </w:pPr>
            <w:r>
              <w:rPr>
                <w:rFonts w:hint="eastAsia"/>
                <w:sz w:val="22"/>
                <w:szCs w:val="22"/>
              </w:rPr>
              <w:t>环节一</w:t>
            </w:r>
            <w:r>
              <w:rPr>
                <w:rFonts w:hint="eastAsia"/>
                <w:sz w:val="22"/>
                <w:szCs w:val="22"/>
                <w:lang w:eastAsia="zh-CN"/>
              </w:rPr>
              <w:t>：</w:t>
            </w:r>
            <w:r>
              <w:rPr>
                <w:rFonts w:hint="eastAsia"/>
                <w:sz w:val="22"/>
                <w:szCs w:val="22"/>
                <w:lang w:val="en-US" w:eastAsia="zh-CN"/>
              </w:rPr>
              <w:t>讲解库伦定硫仪结构、气路和测定原理</w:t>
            </w:r>
            <w:r>
              <w:rPr>
                <w:rFonts w:hint="eastAsia"/>
                <w:sz w:val="22"/>
                <w:szCs w:val="22"/>
              </w:rPr>
              <w:t>（</w:t>
            </w:r>
            <w:r>
              <w:rPr>
                <w:rFonts w:hint="eastAsia"/>
                <w:sz w:val="22"/>
                <w:szCs w:val="22"/>
                <w:lang w:val="en-US" w:eastAsia="zh-CN"/>
              </w:rPr>
              <w:t>40</w:t>
            </w:r>
            <w:r>
              <w:rPr>
                <w:rFonts w:hint="eastAsia"/>
                <w:sz w:val="22"/>
                <w:szCs w:val="22"/>
              </w:rPr>
              <w:t>分钟）</w:t>
            </w:r>
            <w:r>
              <w:rPr>
                <w:rFonts w:hint="eastAsia"/>
                <w:sz w:val="22"/>
                <w:szCs w:val="22"/>
                <w:lang w:val="en-US" w:eastAsia="zh-CN"/>
              </w:rPr>
              <w:t>；</w:t>
            </w:r>
          </w:p>
        </w:tc>
        <w:tc>
          <w:tcPr>
            <w:tcW w:w="1010" w:type="pct"/>
            <w:vAlign w:val="center"/>
          </w:tcPr>
          <w:p>
            <w:pPr>
              <w:ind w:firstLine="0" w:firstLineChars="0"/>
              <w:jc w:val="left"/>
              <w:rPr>
                <w:rFonts w:hint="eastAsia"/>
                <w:sz w:val="22"/>
                <w:szCs w:val="22"/>
                <w:lang w:val="en-US" w:eastAsia="zh-CN"/>
              </w:rPr>
            </w:pPr>
            <w:r>
              <w:rPr>
                <w:rFonts w:hint="eastAsia"/>
                <w:sz w:val="22"/>
                <w:szCs w:val="22"/>
                <w:lang w:val="en-US" w:eastAsia="zh-CN"/>
              </w:rPr>
              <w:t>依据仪器组装视频讲解设备结构和气路；</w:t>
            </w:r>
          </w:p>
          <w:p>
            <w:pPr>
              <w:ind w:firstLine="0" w:firstLineChars="0"/>
              <w:jc w:val="left"/>
              <w:rPr>
                <w:rFonts w:hint="default"/>
                <w:sz w:val="22"/>
                <w:szCs w:val="22"/>
                <w:lang w:val="en-US" w:eastAsia="zh-CN"/>
              </w:rPr>
            </w:pPr>
            <w:r>
              <w:rPr>
                <w:rFonts w:hint="eastAsia"/>
                <w:sz w:val="22"/>
                <w:szCs w:val="22"/>
                <w:lang w:val="en-US" w:eastAsia="zh-CN"/>
              </w:rPr>
              <w:t>演示气路气密性检查；</w:t>
            </w:r>
          </w:p>
        </w:tc>
        <w:tc>
          <w:tcPr>
            <w:tcW w:w="1010"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观看视频；</w:t>
            </w:r>
          </w:p>
        </w:tc>
        <w:tc>
          <w:tcPr>
            <w:tcW w:w="974"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在学习通观看设备安装视频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37" w:type="pct"/>
            <w:vMerge w:val="continue"/>
            <w:vAlign w:val="center"/>
          </w:tcPr>
          <w:p>
            <w:pPr>
              <w:ind w:firstLine="0" w:firstLineChars="0"/>
              <w:jc w:val="center"/>
              <w:rPr>
                <w:rFonts w:hint="eastAsia"/>
                <w:sz w:val="22"/>
                <w:szCs w:val="22"/>
              </w:rPr>
            </w:pPr>
          </w:p>
        </w:tc>
        <w:tc>
          <w:tcPr>
            <w:tcW w:w="1267" w:type="pct"/>
            <w:vAlign w:val="center"/>
          </w:tcPr>
          <w:p>
            <w:pPr>
              <w:ind w:firstLine="0" w:firstLineChars="0"/>
              <w:jc w:val="left"/>
              <w:rPr>
                <w:rFonts w:hint="eastAsia" w:eastAsia="宋体"/>
                <w:sz w:val="22"/>
                <w:szCs w:val="22"/>
                <w:lang w:eastAsia="zh-CN"/>
              </w:rPr>
            </w:pPr>
            <w:r>
              <w:rPr>
                <w:rFonts w:hint="eastAsia"/>
                <w:sz w:val="22"/>
                <w:szCs w:val="22"/>
              </w:rPr>
              <w:t>环节二</w:t>
            </w:r>
            <w:r>
              <w:rPr>
                <w:rFonts w:hint="eastAsia"/>
                <w:sz w:val="22"/>
                <w:szCs w:val="22"/>
                <w:lang w:eastAsia="zh-CN"/>
              </w:rPr>
              <w:t>：</w:t>
            </w:r>
            <w:r>
              <w:rPr>
                <w:rFonts w:hint="eastAsia"/>
                <w:sz w:val="22"/>
                <w:szCs w:val="22"/>
                <w:lang w:val="en-US" w:eastAsia="zh-CN"/>
              </w:rPr>
              <w:t>学生依据预习内容小组讨论制定库伦定硫仪测定煤样中全硫分的工作计划（学生版）</w:t>
            </w:r>
            <w:r>
              <w:rPr>
                <w:rFonts w:hint="eastAsia"/>
                <w:sz w:val="22"/>
                <w:szCs w:val="22"/>
              </w:rPr>
              <w:t>（</w:t>
            </w:r>
            <w:r>
              <w:rPr>
                <w:rFonts w:hint="eastAsia"/>
                <w:sz w:val="22"/>
                <w:szCs w:val="22"/>
                <w:lang w:val="en-US" w:eastAsia="zh-CN"/>
              </w:rPr>
              <w:t>15</w:t>
            </w:r>
            <w:r>
              <w:rPr>
                <w:rFonts w:hint="eastAsia"/>
                <w:sz w:val="22"/>
                <w:szCs w:val="22"/>
              </w:rPr>
              <w:t>分钟）</w:t>
            </w:r>
            <w:r>
              <w:rPr>
                <w:rFonts w:hint="eastAsia"/>
                <w:sz w:val="22"/>
                <w:szCs w:val="22"/>
                <w:lang w:eastAsia="zh-CN"/>
              </w:rPr>
              <w:t>；</w:t>
            </w:r>
          </w:p>
        </w:tc>
        <w:tc>
          <w:tcPr>
            <w:tcW w:w="1010"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引导学生对他组提交的工作计划进行点评；</w:t>
            </w:r>
          </w:p>
        </w:tc>
        <w:tc>
          <w:tcPr>
            <w:tcW w:w="1010"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制定本组的工作计划；点评其他组的工作计划；完善本组的工作计划；</w:t>
            </w:r>
          </w:p>
        </w:tc>
        <w:tc>
          <w:tcPr>
            <w:tcW w:w="974"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学习通平台上传各组工作计划，以供讨论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37" w:type="pct"/>
            <w:vMerge w:val="continue"/>
            <w:vAlign w:val="center"/>
          </w:tcPr>
          <w:p>
            <w:pPr>
              <w:ind w:firstLine="0" w:firstLineChars="0"/>
              <w:jc w:val="center"/>
              <w:rPr>
                <w:rFonts w:hint="eastAsia"/>
                <w:sz w:val="22"/>
                <w:szCs w:val="22"/>
              </w:rPr>
            </w:pPr>
          </w:p>
        </w:tc>
        <w:tc>
          <w:tcPr>
            <w:tcW w:w="1267" w:type="pct"/>
            <w:vAlign w:val="center"/>
          </w:tcPr>
          <w:p>
            <w:pPr>
              <w:ind w:firstLine="0" w:firstLineChars="0"/>
              <w:jc w:val="left"/>
              <w:rPr>
                <w:rFonts w:hint="eastAsia" w:eastAsia="宋体"/>
                <w:sz w:val="22"/>
                <w:szCs w:val="22"/>
                <w:lang w:eastAsia="zh-CN"/>
              </w:rPr>
            </w:pPr>
            <w:r>
              <w:rPr>
                <w:rFonts w:hint="eastAsia"/>
                <w:sz w:val="22"/>
                <w:szCs w:val="22"/>
              </w:rPr>
              <w:t>环节三</w:t>
            </w:r>
            <w:r>
              <w:rPr>
                <w:rFonts w:hint="eastAsia"/>
                <w:sz w:val="22"/>
                <w:szCs w:val="22"/>
                <w:lang w:eastAsia="zh-CN"/>
              </w:rPr>
              <w:t>：</w:t>
            </w:r>
            <w:r>
              <w:rPr>
                <w:rFonts w:hint="eastAsia"/>
                <w:sz w:val="22"/>
                <w:szCs w:val="22"/>
                <w:lang w:val="en-US" w:eastAsia="zh-CN"/>
              </w:rPr>
              <w:t>引导一组同学学生按本组依据制定的工作计划开展测定工作，记录测定数据</w:t>
            </w:r>
            <w:r>
              <w:rPr>
                <w:rFonts w:hint="eastAsia"/>
                <w:sz w:val="22"/>
                <w:szCs w:val="22"/>
              </w:rPr>
              <w:t>（</w:t>
            </w:r>
            <w:r>
              <w:rPr>
                <w:rFonts w:hint="eastAsia"/>
                <w:sz w:val="22"/>
                <w:szCs w:val="22"/>
                <w:lang w:val="en-US" w:eastAsia="zh-CN"/>
              </w:rPr>
              <w:t>40</w:t>
            </w:r>
            <w:r>
              <w:rPr>
                <w:rFonts w:hint="eastAsia"/>
                <w:sz w:val="22"/>
                <w:szCs w:val="22"/>
              </w:rPr>
              <w:t>分钟）</w:t>
            </w:r>
            <w:r>
              <w:rPr>
                <w:rFonts w:hint="eastAsia"/>
                <w:sz w:val="22"/>
                <w:szCs w:val="22"/>
                <w:lang w:eastAsia="zh-CN"/>
              </w:rPr>
              <w:t>；</w:t>
            </w:r>
          </w:p>
        </w:tc>
        <w:tc>
          <w:tcPr>
            <w:tcW w:w="1010"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指导学生完成工作计划，强调要点</w:t>
            </w:r>
          </w:p>
        </w:tc>
        <w:tc>
          <w:tcPr>
            <w:tcW w:w="1010"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观摩该组同学测定工作过程；</w:t>
            </w:r>
          </w:p>
        </w:tc>
        <w:tc>
          <w:tcPr>
            <w:tcW w:w="974" w:type="pct"/>
            <w:vAlign w:val="center"/>
          </w:tcPr>
          <w:p>
            <w:pPr>
              <w:ind w:firstLine="0" w:firstLineChars="0"/>
              <w:jc w:val="left"/>
              <w:rPr>
                <w:sz w:val="22"/>
                <w:szCs w:val="22"/>
              </w:rPr>
            </w:pPr>
            <w:r>
              <w:rPr>
                <w:rFonts w:hint="eastAsia"/>
                <w:sz w:val="22"/>
                <w:szCs w:val="22"/>
                <w:lang w:val="en-US" w:eastAsia="zh-CN"/>
              </w:rPr>
              <w:t>学习通平台上传各组工作计划（修订稿）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737" w:type="pct"/>
            <w:vMerge w:val="continue"/>
            <w:vAlign w:val="center"/>
          </w:tcPr>
          <w:p>
            <w:pPr>
              <w:ind w:firstLine="0" w:firstLineChars="0"/>
              <w:jc w:val="center"/>
              <w:rPr>
                <w:rFonts w:hint="eastAsia"/>
                <w:sz w:val="22"/>
                <w:szCs w:val="22"/>
              </w:rPr>
            </w:pPr>
          </w:p>
        </w:tc>
        <w:tc>
          <w:tcPr>
            <w:tcW w:w="1267" w:type="pct"/>
            <w:vAlign w:val="center"/>
          </w:tcPr>
          <w:p>
            <w:pPr>
              <w:ind w:firstLine="0" w:firstLineChars="0"/>
              <w:jc w:val="left"/>
              <w:rPr>
                <w:rFonts w:hint="eastAsia" w:eastAsia="宋体"/>
                <w:sz w:val="22"/>
                <w:szCs w:val="22"/>
                <w:lang w:eastAsia="zh-CN"/>
              </w:rPr>
            </w:pPr>
            <w:r>
              <w:rPr>
                <w:rFonts w:hint="eastAsia"/>
                <w:sz w:val="22"/>
                <w:szCs w:val="22"/>
              </w:rPr>
              <w:t>环节四</w:t>
            </w:r>
            <w:r>
              <w:rPr>
                <w:rFonts w:hint="eastAsia"/>
                <w:sz w:val="22"/>
                <w:szCs w:val="22"/>
                <w:lang w:eastAsia="zh-CN"/>
              </w:rPr>
              <w:t>：</w:t>
            </w:r>
            <w:r>
              <w:rPr>
                <w:rFonts w:hint="eastAsia"/>
                <w:sz w:val="22"/>
                <w:szCs w:val="22"/>
                <w:lang w:val="en-US" w:eastAsia="zh-CN"/>
              </w:rPr>
              <w:t>依据前组的测定过程修订本组的工作计划（学生版），并完成教师发放的工作页。</w:t>
            </w:r>
            <w:r>
              <w:rPr>
                <w:rFonts w:hint="eastAsia"/>
                <w:sz w:val="22"/>
                <w:szCs w:val="22"/>
              </w:rPr>
              <w:t>（</w:t>
            </w:r>
            <w:r>
              <w:rPr>
                <w:rFonts w:hint="eastAsia"/>
                <w:sz w:val="22"/>
                <w:szCs w:val="22"/>
                <w:lang w:val="en-US" w:eastAsia="zh-CN"/>
              </w:rPr>
              <w:t>40</w:t>
            </w:r>
            <w:r>
              <w:rPr>
                <w:rFonts w:hint="eastAsia"/>
                <w:sz w:val="22"/>
                <w:szCs w:val="22"/>
              </w:rPr>
              <w:t>分钟）</w:t>
            </w:r>
            <w:r>
              <w:rPr>
                <w:rFonts w:hint="eastAsia"/>
                <w:sz w:val="22"/>
                <w:szCs w:val="22"/>
                <w:lang w:eastAsia="zh-CN"/>
              </w:rPr>
              <w:t>；</w:t>
            </w:r>
          </w:p>
        </w:tc>
        <w:tc>
          <w:tcPr>
            <w:tcW w:w="1010"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依据学生的测定操作过程，对学生的操作过程个别指导。测定要点；</w:t>
            </w:r>
          </w:p>
        </w:tc>
        <w:tc>
          <w:tcPr>
            <w:tcW w:w="1010" w:type="pct"/>
            <w:vAlign w:val="center"/>
          </w:tcPr>
          <w:p>
            <w:pPr>
              <w:ind w:firstLine="0" w:firstLineChars="0"/>
              <w:jc w:val="left"/>
              <w:rPr>
                <w:sz w:val="22"/>
                <w:szCs w:val="22"/>
              </w:rPr>
            </w:pPr>
            <w:r>
              <w:rPr>
                <w:rFonts w:hint="eastAsia"/>
                <w:sz w:val="22"/>
                <w:szCs w:val="22"/>
                <w:lang w:val="en-US" w:eastAsia="zh-CN"/>
              </w:rPr>
              <w:t>依据测定过程中出现的失误，找到原因，修订本组的工作计划；完成测定过程，记录整理数据，完成工作页。</w:t>
            </w:r>
          </w:p>
        </w:tc>
        <w:tc>
          <w:tcPr>
            <w:tcW w:w="974" w:type="pct"/>
            <w:vAlign w:val="center"/>
          </w:tcPr>
          <w:p>
            <w:pPr>
              <w:ind w:firstLine="0" w:firstLineChars="0"/>
              <w:jc w:val="left"/>
              <w:rPr>
                <w:rFonts w:hint="eastAsia"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737" w:type="pct"/>
            <w:vMerge w:val="continue"/>
            <w:vAlign w:val="center"/>
          </w:tcPr>
          <w:p>
            <w:pPr>
              <w:ind w:firstLine="0" w:firstLineChars="0"/>
              <w:jc w:val="center"/>
              <w:rPr>
                <w:rFonts w:hint="eastAsia"/>
                <w:sz w:val="22"/>
                <w:szCs w:val="22"/>
              </w:rPr>
            </w:pPr>
          </w:p>
        </w:tc>
        <w:tc>
          <w:tcPr>
            <w:tcW w:w="1267"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环节五：整理实验台面。（10分钟）</w:t>
            </w:r>
          </w:p>
        </w:tc>
        <w:tc>
          <w:tcPr>
            <w:tcW w:w="1010" w:type="pct"/>
            <w:vAlign w:val="center"/>
          </w:tcPr>
          <w:p>
            <w:pPr>
              <w:ind w:firstLine="0" w:firstLineChars="0"/>
              <w:jc w:val="left"/>
              <w:rPr>
                <w:rFonts w:hint="default"/>
                <w:sz w:val="22"/>
                <w:szCs w:val="22"/>
                <w:lang w:val="en-US" w:eastAsia="zh-CN"/>
              </w:rPr>
            </w:pPr>
            <w:r>
              <w:rPr>
                <w:rFonts w:hint="eastAsia"/>
                <w:sz w:val="22"/>
                <w:szCs w:val="22"/>
                <w:lang w:val="en-US" w:eastAsia="zh-CN"/>
              </w:rPr>
              <w:t>引导学生重温实训室安全规程，以及实训室废弃物排放要求</w:t>
            </w:r>
          </w:p>
        </w:tc>
        <w:tc>
          <w:tcPr>
            <w:tcW w:w="1010" w:type="pct"/>
            <w:vAlign w:val="center"/>
          </w:tcPr>
          <w:p>
            <w:pPr>
              <w:ind w:firstLine="0" w:firstLineChars="0"/>
              <w:jc w:val="left"/>
              <w:rPr>
                <w:rFonts w:hint="default"/>
                <w:sz w:val="22"/>
                <w:szCs w:val="22"/>
                <w:lang w:val="en-US" w:eastAsia="zh-CN"/>
              </w:rPr>
            </w:pPr>
            <w:r>
              <w:rPr>
                <w:rFonts w:hint="eastAsia"/>
                <w:sz w:val="22"/>
                <w:szCs w:val="22"/>
                <w:lang w:val="en-US" w:eastAsia="zh-CN"/>
              </w:rPr>
              <w:t>关闭设备、整理实验台，关水电，按要求排放废液、废渣。</w:t>
            </w:r>
          </w:p>
        </w:tc>
        <w:tc>
          <w:tcPr>
            <w:tcW w:w="974" w:type="pct"/>
            <w:vAlign w:val="center"/>
          </w:tcPr>
          <w:p>
            <w:pPr>
              <w:ind w:firstLine="0" w:firstLineChars="0"/>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37" w:type="pct"/>
            <w:vMerge w:val="continue"/>
            <w:vAlign w:val="center"/>
          </w:tcPr>
          <w:p>
            <w:pPr>
              <w:ind w:firstLine="0" w:firstLineChars="0"/>
              <w:jc w:val="center"/>
              <w:rPr>
                <w:rFonts w:hint="eastAsia"/>
                <w:sz w:val="22"/>
                <w:szCs w:val="22"/>
              </w:rPr>
            </w:pPr>
          </w:p>
        </w:tc>
        <w:tc>
          <w:tcPr>
            <w:tcW w:w="1267" w:type="pct"/>
            <w:vAlign w:val="center"/>
          </w:tcPr>
          <w:p>
            <w:pPr>
              <w:ind w:firstLine="0" w:firstLineChars="0"/>
              <w:jc w:val="left"/>
              <w:rPr>
                <w:rFonts w:hint="default"/>
                <w:sz w:val="22"/>
                <w:szCs w:val="22"/>
                <w:lang w:val="en-US" w:eastAsia="zh-CN"/>
              </w:rPr>
            </w:pPr>
            <w:r>
              <w:rPr>
                <w:rFonts w:hint="eastAsia"/>
                <w:sz w:val="22"/>
                <w:szCs w:val="22"/>
                <w:lang w:val="en-US" w:eastAsia="zh-CN"/>
              </w:rPr>
              <w:t>环节六：采用微机自动测硫仪测定煤中全硫分，并整理实验台（30分钟）。</w:t>
            </w:r>
          </w:p>
        </w:tc>
        <w:tc>
          <w:tcPr>
            <w:tcW w:w="1010" w:type="pct"/>
            <w:vAlign w:val="center"/>
          </w:tcPr>
          <w:p>
            <w:pPr>
              <w:ind w:firstLine="0" w:firstLineChars="0"/>
              <w:jc w:val="left"/>
              <w:rPr>
                <w:rFonts w:hint="default"/>
                <w:sz w:val="22"/>
                <w:szCs w:val="22"/>
                <w:lang w:val="en-US" w:eastAsia="zh-CN"/>
              </w:rPr>
            </w:pPr>
            <w:r>
              <w:rPr>
                <w:rFonts w:hint="eastAsia"/>
                <w:sz w:val="22"/>
                <w:szCs w:val="22"/>
                <w:lang w:val="en-US" w:eastAsia="zh-CN"/>
              </w:rPr>
              <w:t>引导学生完成自动测硫仪的操作过程</w:t>
            </w:r>
          </w:p>
        </w:tc>
        <w:tc>
          <w:tcPr>
            <w:tcW w:w="1010" w:type="pct"/>
            <w:vAlign w:val="center"/>
          </w:tcPr>
          <w:p>
            <w:pPr>
              <w:ind w:firstLine="0" w:firstLineChars="0"/>
              <w:jc w:val="left"/>
              <w:rPr>
                <w:rFonts w:hint="default"/>
                <w:sz w:val="22"/>
                <w:szCs w:val="22"/>
                <w:lang w:val="en-US" w:eastAsia="zh-CN"/>
              </w:rPr>
            </w:pPr>
            <w:r>
              <w:rPr>
                <w:rFonts w:hint="eastAsia"/>
                <w:sz w:val="22"/>
                <w:szCs w:val="22"/>
                <w:lang w:val="en-US" w:eastAsia="zh-CN"/>
              </w:rPr>
              <w:t>完成测定过程，完成工作页，整理实验台；</w:t>
            </w:r>
          </w:p>
        </w:tc>
        <w:tc>
          <w:tcPr>
            <w:tcW w:w="974" w:type="pct"/>
            <w:vAlign w:val="center"/>
          </w:tcPr>
          <w:p>
            <w:pPr>
              <w:ind w:firstLine="0" w:firstLineChars="0"/>
              <w:jc w:val="left"/>
              <w:rPr>
                <w:rFonts w:hint="default"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37" w:type="pct"/>
            <w:vMerge w:val="continue"/>
            <w:vAlign w:val="center"/>
          </w:tcPr>
          <w:p>
            <w:pPr>
              <w:ind w:firstLine="0" w:firstLineChars="0"/>
              <w:jc w:val="center"/>
              <w:rPr>
                <w:rFonts w:hint="eastAsia"/>
                <w:sz w:val="22"/>
                <w:szCs w:val="22"/>
              </w:rPr>
            </w:pPr>
          </w:p>
        </w:tc>
        <w:tc>
          <w:tcPr>
            <w:tcW w:w="1267" w:type="pct"/>
            <w:vAlign w:val="center"/>
          </w:tcPr>
          <w:p>
            <w:pPr>
              <w:ind w:firstLine="0" w:firstLineChars="0"/>
              <w:jc w:val="left"/>
              <w:rPr>
                <w:rFonts w:hint="default"/>
                <w:sz w:val="22"/>
                <w:szCs w:val="22"/>
                <w:lang w:val="en-US" w:eastAsia="zh-CN"/>
              </w:rPr>
            </w:pPr>
            <w:r>
              <w:rPr>
                <w:rFonts w:hint="eastAsia"/>
                <w:sz w:val="22"/>
                <w:szCs w:val="22"/>
                <w:lang w:val="en-US" w:eastAsia="zh-CN"/>
              </w:rPr>
              <w:t>环节七：评价（10分钟）</w:t>
            </w:r>
          </w:p>
        </w:tc>
        <w:tc>
          <w:tcPr>
            <w:tcW w:w="1010" w:type="pct"/>
            <w:vAlign w:val="center"/>
          </w:tcPr>
          <w:p>
            <w:pPr>
              <w:ind w:firstLine="0" w:firstLineChars="0"/>
              <w:jc w:val="left"/>
              <w:rPr>
                <w:rFonts w:hint="default"/>
                <w:sz w:val="22"/>
                <w:szCs w:val="22"/>
                <w:lang w:val="en-US" w:eastAsia="zh-CN"/>
              </w:rPr>
            </w:pPr>
            <w:r>
              <w:rPr>
                <w:rFonts w:hint="eastAsia"/>
                <w:sz w:val="22"/>
                <w:szCs w:val="22"/>
                <w:lang w:val="en-US" w:eastAsia="zh-CN"/>
              </w:rPr>
              <w:t>点评学生实验中的失误的现象，引导学生分析，总结测定要点及注意事项。</w:t>
            </w:r>
          </w:p>
        </w:tc>
        <w:tc>
          <w:tcPr>
            <w:tcW w:w="1010" w:type="pct"/>
            <w:vAlign w:val="center"/>
          </w:tcPr>
          <w:p>
            <w:pPr>
              <w:ind w:firstLine="0" w:firstLineChars="0"/>
              <w:jc w:val="left"/>
              <w:rPr>
                <w:rFonts w:hint="default"/>
                <w:sz w:val="22"/>
                <w:szCs w:val="22"/>
                <w:lang w:val="en-US" w:eastAsia="zh-CN"/>
              </w:rPr>
            </w:pPr>
            <w:r>
              <w:rPr>
                <w:rFonts w:hint="eastAsia"/>
                <w:sz w:val="22"/>
                <w:szCs w:val="22"/>
                <w:lang w:val="en-US" w:eastAsia="zh-CN"/>
              </w:rPr>
              <w:t>自评及互评测定过程。</w:t>
            </w:r>
          </w:p>
        </w:tc>
        <w:tc>
          <w:tcPr>
            <w:tcW w:w="974" w:type="pct"/>
            <w:vAlign w:val="center"/>
          </w:tcPr>
          <w:p>
            <w:pPr>
              <w:ind w:firstLine="0" w:firstLineChars="0"/>
              <w:jc w:val="left"/>
              <w:rPr>
                <w:rFonts w:hint="default" w:eastAsia="宋体"/>
                <w:sz w:val="22"/>
                <w:szCs w:val="22"/>
                <w:lang w:val="en-US" w:eastAsia="zh-CN"/>
              </w:rPr>
            </w:pPr>
            <w:r>
              <w:rPr>
                <w:rFonts w:hint="eastAsia"/>
                <w:sz w:val="22"/>
                <w:szCs w:val="22"/>
                <w:lang w:val="en-US" w:eastAsia="zh-CN"/>
              </w:rPr>
              <w:t>学生在学习通平台评选最优工作计划（修订稿）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000" w:type="pct"/>
            <w:gridSpan w:val="5"/>
            <w:vAlign w:val="center"/>
          </w:tcPr>
          <w:p>
            <w:pPr>
              <w:ind w:firstLine="0" w:firstLineChars="0"/>
              <w:jc w:val="center"/>
              <w:rPr>
                <w:rFonts w:hint="eastAsia" w:eastAsia="宋体"/>
                <w:sz w:val="22"/>
                <w:szCs w:val="22"/>
                <w:lang w:val="en-US" w:eastAsia="zh-CN"/>
              </w:rPr>
            </w:pPr>
            <w:r>
              <w:rPr>
                <w:rFonts w:hint="eastAsia"/>
                <w:sz w:val="22"/>
                <w:szCs w:val="22"/>
                <w:lang w:val="en-US" w:eastAsia="zh-CN"/>
              </w:rPr>
              <w:t>课后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37" w:type="pct"/>
            <w:vAlign w:val="center"/>
          </w:tcPr>
          <w:p>
            <w:pPr>
              <w:ind w:firstLine="0" w:firstLineChars="0"/>
              <w:jc w:val="center"/>
              <w:rPr>
                <w:sz w:val="22"/>
                <w:szCs w:val="22"/>
              </w:rPr>
            </w:pPr>
            <w:r>
              <w:rPr>
                <w:rFonts w:hint="eastAsia"/>
                <w:sz w:val="22"/>
                <w:szCs w:val="22"/>
              </w:rPr>
              <w:t>课后拓展</w:t>
            </w:r>
          </w:p>
        </w:tc>
        <w:tc>
          <w:tcPr>
            <w:tcW w:w="1267" w:type="pct"/>
            <w:vAlign w:val="center"/>
          </w:tcPr>
          <w:p>
            <w:pPr>
              <w:ind w:firstLine="220" w:firstLineChars="100"/>
              <w:jc w:val="left"/>
              <w:rPr>
                <w:rFonts w:hint="default" w:eastAsia="宋体"/>
                <w:sz w:val="22"/>
                <w:szCs w:val="22"/>
                <w:lang w:val="en-US" w:eastAsia="zh-CN"/>
              </w:rPr>
            </w:pPr>
            <w:r>
              <w:rPr>
                <w:rFonts w:hint="eastAsia"/>
                <w:sz w:val="22"/>
                <w:szCs w:val="22"/>
                <w:lang w:val="en-US" w:eastAsia="zh-CN"/>
              </w:rPr>
              <w:t>巩固课上知识点</w:t>
            </w:r>
          </w:p>
        </w:tc>
        <w:tc>
          <w:tcPr>
            <w:tcW w:w="1010" w:type="pct"/>
            <w:vAlign w:val="center"/>
          </w:tcPr>
          <w:p>
            <w:pPr>
              <w:ind w:firstLine="0" w:firstLineChars="0"/>
              <w:jc w:val="left"/>
              <w:rPr>
                <w:rFonts w:hint="eastAsia" w:eastAsia="宋体"/>
                <w:sz w:val="22"/>
                <w:szCs w:val="22"/>
                <w:lang w:val="en-US" w:eastAsia="zh-CN"/>
              </w:rPr>
            </w:pPr>
            <w:r>
              <w:rPr>
                <w:rFonts w:hint="eastAsia"/>
                <w:sz w:val="22"/>
                <w:szCs w:val="22"/>
                <w:lang w:val="en-US" w:eastAsia="zh-CN"/>
              </w:rPr>
              <w:t>批改工作页</w:t>
            </w:r>
          </w:p>
        </w:tc>
        <w:tc>
          <w:tcPr>
            <w:tcW w:w="1010" w:type="pct"/>
            <w:vAlign w:val="center"/>
          </w:tcPr>
          <w:p>
            <w:pPr>
              <w:ind w:left="0" w:leftChars="0" w:firstLine="0" w:firstLineChars="0"/>
              <w:jc w:val="left"/>
              <w:rPr>
                <w:rFonts w:hint="eastAsia" w:eastAsia="宋体"/>
                <w:sz w:val="22"/>
                <w:szCs w:val="22"/>
                <w:lang w:val="en-US" w:eastAsia="zh-CN"/>
              </w:rPr>
            </w:pPr>
            <w:r>
              <w:rPr>
                <w:rFonts w:hint="eastAsia"/>
                <w:sz w:val="22"/>
                <w:szCs w:val="22"/>
                <w:lang w:val="en-US" w:eastAsia="zh-CN"/>
              </w:rPr>
              <w:t>学生上传完成的工作页至学习通平台等待批改</w:t>
            </w:r>
          </w:p>
        </w:tc>
        <w:tc>
          <w:tcPr>
            <w:tcW w:w="974" w:type="pct"/>
            <w:vAlign w:val="center"/>
          </w:tcPr>
          <w:p>
            <w:pPr>
              <w:ind w:left="0" w:leftChars="0" w:firstLine="0" w:firstLineChars="0"/>
              <w:jc w:val="left"/>
              <w:rPr>
                <w:rFonts w:hint="default" w:eastAsia="宋体"/>
                <w:sz w:val="22"/>
                <w:szCs w:val="22"/>
                <w:lang w:val="en-US" w:eastAsia="zh-CN"/>
              </w:rPr>
            </w:pPr>
            <w:r>
              <w:rPr>
                <w:rFonts w:hint="eastAsia"/>
                <w:sz w:val="22"/>
                <w:szCs w:val="22"/>
                <w:lang w:val="en-US" w:eastAsia="zh-CN"/>
              </w:rPr>
              <w:t>学习通平台批改工作页。</w:t>
            </w:r>
          </w:p>
        </w:tc>
      </w:tr>
    </w:tbl>
    <w:p>
      <w:pPr>
        <w:ind w:firstLine="0" w:firstLineChars="0"/>
      </w:pPr>
      <w:r>
        <w:rPr>
          <w:rFonts w:hint="eastAsia"/>
          <w:b/>
          <w:bCs/>
        </w:rPr>
        <w:t>3.教学评价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20" w:type="dxa"/>
            <w:vAlign w:val="center"/>
          </w:tcPr>
          <w:p>
            <w:pPr>
              <w:ind w:firstLine="0" w:firstLineChars="0"/>
              <w:jc w:val="center"/>
              <w:rPr>
                <w:sz w:val="22"/>
                <w:szCs w:val="22"/>
              </w:rPr>
            </w:pPr>
            <w:r>
              <w:rPr>
                <w:rFonts w:hint="eastAsia"/>
                <w:sz w:val="22"/>
                <w:szCs w:val="22"/>
              </w:rPr>
              <w:t>教学评价</w:t>
            </w:r>
          </w:p>
        </w:tc>
        <w:tc>
          <w:tcPr>
            <w:tcW w:w="7102" w:type="dxa"/>
            <w:vAlign w:val="center"/>
          </w:tcPr>
          <w:p>
            <w:pPr>
              <w:ind w:firstLine="480" w:firstLineChars="200"/>
              <w:jc w:val="left"/>
              <w:rPr>
                <w:sz w:val="22"/>
                <w:szCs w:val="22"/>
              </w:rPr>
            </w:pPr>
            <w:r>
              <w:rPr>
                <w:rFonts w:hint="eastAsia"/>
                <w:sz w:val="24"/>
                <w:szCs w:val="24"/>
                <w:lang w:val="en-US" w:eastAsia="zh-CN"/>
              </w:rPr>
              <w:t>通过本内容的学习，学生能力上基本能使用智能定硫仪测定煤中全硫分，素质上学生自主学习的能力得到进一步提高，精益求精科学研究精神得到进一步提高，通过废液废渣的排放，增强学生化工生产中环保意识。</w:t>
            </w:r>
          </w:p>
        </w:tc>
      </w:tr>
    </w:tbl>
    <w:p>
      <w:pPr>
        <w:ind w:firstLine="0" w:firstLineChars="0"/>
      </w:pPr>
      <w:r>
        <w:rPr>
          <w:rFonts w:hint="eastAsia"/>
          <w:b/>
          <w:bCs/>
        </w:rPr>
        <w:t>4.反思与改进</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20" w:type="dxa"/>
            <w:vAlign w:val="center"/>
          </w:tcPr>
          <w:p>
            <w:pPr>
              <w:ind w:firstLine="0" w:firstLineChars="0"/>
              <w:jc w:val="center"/>
              <w:rPr>
                <w:sz w:val="22"/>
                <w:szCs w:val="22"/>
              </w:rPr>
            </w:pPr>
            <w:r>
              <w:rPr>
                <w:rFonts w:hint="eastAsia"/>
                <w:sz w:val="22"/>
                <w:szCs w:val="22"/>
              </w:rPr>
              <w:t>反思</w:t>
            </w:r>
            <w:r>
              <w:rPr>
                <w:rFonts w:hint="eastAsia"/>
                <w:sz w:val="22"/>
                <w:szCs w:val="22"/>
                <w:lang w:val="en-US" w:eastAsia="zh-CN"/>
              </w:rPr>
              <w:t>整</w:t>
            </w:r>
            <w:r>
              <w:rPr>
                <w:rFonts w:hint="eastAsia"/>
                <w:sz w:val="22"/>
                <w:szCs w:val="22"/>
              </w:rPr>
              <w:t>改</w:t>
            </w:r>
          </w:p>
        </w:tc>
        <w:tc>
          <w:tcPr>
            <w:tcW w:w="7102" w:type="dxa"/>
            <w:vAlign w:val="center"/>
          </w:tcPr>
          <w:p>
            <w:pPr>
              <w:ind w:left="0" w:leftChars="0" w:firstLine="0" w:firstLineChars="0"/>
              <w:jc w:val="left"/>
              <w:rPr>
                <w:rFonts w:hint="eastAsia"/>
                <w:sz w:val="24"/>
                <w:szCs w:val="24"/>
              </w:rPr>
            </w:pPr>
            <w:r>
              <w:rPr>
                <w:rFonts w:hint="eastAsia"/>
                <w:sz w:val="24"/>
                <w:szCs w:val="24"/>
                <w:lang w:val="en-US" w:eastAsia="zh-CN"/>
              </w:rPr>
              <w:t>1.</w:t>
            </w:r>
            <w:r>
              <w:rPr>
                <w:rFonts w:hint="eastAsia"/>
                <w:sz w:val="24"/>
                <w:szCs w:val="24"/>
              </w:rPr>
              <w:t>教学反思</w:t>
            </w:r>
          </w:p>
          <w:p>
            <w:pPr>
              <w:ind w:left="0" w:leftChars="0" w:firstLine="0" w:firstLineChars="0"/>
              <w:jc w:val="left"/>
              <w:rPr>
                <w:rFonts w:hint="eastAsia"/>
                <w:sz w:val="24"/>
                <w:szCs w:val="24"/>
                <w:lang w:val="en-US" w:eastAsia="zh-CN"/>
              </w:rPr>
            </w:pPr>
            <w:r>
              <w:rPr>
                <w:rFonts w:hint="eastAsia" w:ascii="Calibri" w:hAnsi="Calibri" w:cs="Calibri"/>
                <w:sz w:val="24"/>
                <w:szCs w:val="24"/>
                <w:lang w:val="en-US" w:eastAsia="zh-CN"/>
              </w:rPr>
              <w:t>（1）在制定工作计划环节小组成员有依赖某一成员的现象</w:t>
            </w:r>
            <w:r>
              <w:rPr>
                <w:rFonts w:hint="eastAsia"/>
                <w:sz w:val="24"/>
                <w:szCs w:val="24"/>
                <w:lang w:val="en-US" w:eastAsia="zh-CN"/>
              </w:rPr>
              <w:t>。</w:t>
            </w:r>
          </w:p>
          <w:p>
            <w:pPr>
              <w:ind w:left="0" w:leftChars="0" w:firstLine="0" w:firstLineChars="0"/>
              <w:jc w:val="left"/>
              <w:rPr>
                <w:rFonts w:hint="default" w:ascii="Calibri" w:hAnsi="Calibri" w:cs="Calibri"/>
                <w:sz w:val="24"/>
                <w:szCs w:val="24"/>
                <w:lang w:val="en-US" w:eastAsia="zh-CN"/>
              </w:rPr>
            </w:pPr>
            <w:r>
              <w:rPr>
                <w:rFonts w:hint="eastAsia" w:ascii="Calibri" w:hAnsi="Calibri" w:cs="Calibri"/>
                <w:sz w:val="24"/>
                <w:szCs w:val="24"/>
                <w:lang w:val="en-US" w:eastAsia="zh-CN"/>
              </w:rPr>
              <w:t>（2）实际测定过程中学生在称量药品、配置电解液环节有操作不正确的现象。</w:t>
            </w:r>
          </w:p>
          <w:p>
            <w:pPr>
              <w:ind w:left="0" w:leftChars="0" w:firstLine="0" w:firstLineChars="0"/>
              <w:jc w:val="left"/>
              <w:rPr>
                <w:rFonts w:hint="eastAsia" w:eastAsia="宋体"/>
                <w:sz w:val="24"/>
                <w:szCs w:val="24"/>
                <w:lang w:eastAsia="zh-CN"/>
              </w:rPr>
            </w:pPr>
            <w:r>
              <w:rPr>
                <w:rFonts w:hint="eastAsia"/>
                <w:sz w:val="24"/>
                <w:szCs w:val="24"/>
                <w:lang w:val="en-US" w:eastAsia="zh-CN"/>
              </w:rPr>
              <w:t>2.</w:t>
            </w:r>
            <w:r>
              <w:rPr>
                <w:rFonts w:hint="eastAsia"/>
                <w:sz w:val="24"/>
                <w:szCs w:val="24"/>
              </w:rPr>
              <w:t>教学</w:t>
            </w:r>
            <w:r>
              <w:rPr>
                <w:rFonts w:hint="eastAsia"/>
                <w:sz w:val="24"/>
                <w:szCs w:val="24"/>
                <w:lang w:val="en-US" w:eastAsia="zh-CN"/>
              </w:rPr>
              <w:t>改进</w:t>
            </w:r>
          </w:p>
          <w:p>
            <w:pPr>
              <w:ind w:firstLine="0" w:firstLineChars="0"/>
              <w:jc w:val="left"/>
              <w:rPr>
                <w:rFonts w:hint="default"/>
                <w:sz w:val="22"/>
                <w:szCs w:val="22"/>
                <w:lang w:val="en-US" w:eastAsia="zh-CN"/>
              </w:rPr>
            </w:pPr>
            <w:r>
              <w:rPr>
                <w:rFonts w:hint="eastAsia"/>
                <w:sz w:val="22"/>
                <w:szCs w:val="22"/>
                <w:lang w:val="en-US" w:eastAsia="zh-CN"/>
              </w:rPr>
              <w:t>（1）在任务设置中多设计小组全员参与的项目，尽可能的让更多的学生参与教学活动</w:t>
            </w:r>
            <w:bookmarkStart w:id="0" w:name="_GoBack"/>
            <w:bookmarkEnd w:id="0"/>
            <w:r>
              <w:rPr>
                <w:rFonts w:hint="eastAsia"/>
                <w:sz w:val="22"/>
                <w:szCs w:val="22"/>
                <w:lang w:val="en-US" w:eastAsia="zh-CN"/>
              </w:rPr>
              <w:t>。</w:t>
            </w:r>
          </w:p>
          <w:p>
            <w:pPr>
              <w:ind w:firstLine="0" w:firstLineChars="0"/>
              <w:jc w:val="left"/>
              <w:rPr>
                <w:rFonts w:hint="default" w:eastAsia="宋体"/>
                <w:sz w:val="22"/>
                <w:szCs w:val="22"/>
                <w:lang w:val="en-US" w:eastAsia="zh-CN"/>
              </w:rPr>
            </w:pPr>
            <w:r>
              <w:rPr>
                <w:rFonts w:hint="eastAsia"/>
                <w:sz w:val="22"/>
                <w:szCs w:val="22"/>
                <w:lang w:val="en-US" w:eastAsia="zh-CN"/>
              </w:rPr>
              <w:t>（2）注重实操中基本技能的练习</w:t>
            </w:r>
          </w:p>
        </w:tc>
      </w:tr>
    </w:tbl>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default"/>
          <w:b/>
          <w:bCs/>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83409"/>
    <w:rsid w:val="003C4170"/>
    <w:rsid w:val="006248F0"/>
    <w:rsid w:val="009A0D71"/>
    <w:rsid w:val="00CC3F04"/>
    <w:rsid w:val="01610D8D"/>
    <w:rsid w:val="018A6D79"/>
    <w:rsid w:val="025C4E72"/>
    <w:rsid w:val="027A784D"/>
    <w:rsid w:val="02D1643F"/>
    <w:rsid w:val="04CE09E1"/>
    <w:rsid w:val="05347188"/>
    <w:rsid w:val="05F15044"/>
    <w:rsid w:val="060062F2"/>
    <w:rsid w:val="065902DF"/>
    <w:rsid w:val="06AA394A"/>
    <w:rsid w:val="0721579A"/>
    <w:rsid w:val="087A3867"/>
    <w:rsid w:val="0918208F"/>
    <w:rsid w:val="0B3A3B5E"/>
    <w:rsid w:val="0BE447E3"/>
    <w:rsid w:val="0E0908A4"/>
    <w:rsid w:val="0FA52566"/>
    <w:rsid w:val="0FC40832"/>
    <w:rsid w:val="0FDC007F"/>
    <w:rsid w:val="1064725E"/>
    <w:rsid w:val="110450B2"/>
    <w:rsid w:val="119D5B31"/>
    <w:rsid w:val="13123B6A"/>
    <w:rsid w:val="138275EF"/>
    <w:rsid w:val="13972A37"/>
    <w:rsid w:val="143E08F6"/>
    <w:rsid w:val="148C10CB"/>
    <w:rsid w:val="14D73607"/>
    <w:rsid w:val="1523418C"/>
    <w:rsid w:val="1646268A"/>
    <w:rsid w:val="16E93BA0"/>
    <w:rsid w:val="16F46E3D"/>
    <w:rsid w:val="18A91FBF"/>
    <w:rsid w:val="18D97917"/>
    <w:rsid w:val="18F30C34"/>
    <w:rsid w:val="194D5B7A"/>
    <w:rsid w:val="1968125E"/>
    <w:rsid w:val="1A476301"/>
    <w:rsid w:val="1AFC4265"/>
    <w:rsid w:val="1CCD243C"/>
    <w:rsid w:val="1D317718"/>
    <w:rsid w:val="1D5D6A11"/>
    <w:rsid w:val="1EE44208"/>
    <w:rsid w:val="1FDD6A3C"/>
    <w:rsid w:val="20651854"/>
    <w:rsid w:val="211E6199"/>
    <w:rsid w:val="21F32C64"/>
    <w:rsid w:val="229D21AD"/>
    <w:rsid w:val="2360427A"/>
    <w:rsid w:val="24072BB9"/>
    <w:rsid w:val="257A42C1"/>
    <w:rsid w:val="2862588C"/>
    <w:rsid w:val="29EB73EA"/>
    <w:rsid w:val="2AEC1B88"/>
    <w:rsid w:val="2B6D4BD5"/>
    <w:rsid w:val="2C3F6867"/>
    <w:rsid w:val="2DE54D4D"/>
    <w:rsid w:val="2E4B4CE6"/>
    <w:rsid w:val="2F435D6C"/>
    <w:rsid w:val="30441994"/>
    <w:rsid w:val="30FF1D00"/>
    <w:rsid w:val="31EA740B"/>
    <w:rsid w:val="31F46943"/>
    <w:rsid w:val="326D2F3A"/>
    <w:rsid w:val="328C3E0C"/>
    <w:rsid w:val="337C7EAC"/>
    <w:rsid w:val="34891131"/>
    <w:rsid w:val="35037466"/>
    <w:rsid w:val="35F320EC"/>
    <w:rsid w:val="361A3423"/>
    <w:rsid w:val="36361698"/>
    <w:rsid w:val="3746139D"/>
    <w:rsid w:val="3AD96B22"/>
    <w:rsid w:val="3BC1403E"/>
    <w:rsid w:val="3BF873F4"/>
    <w:rsid w:val="3CE14787"/>
    <w:rsid w:val="3D9173B9"/>
    <w:rsid w:val="3DAC510D"/>
    <w:rsid w:val="3DD90F44"/>
    <w:rsid w:val="3EB45BA4"/>
    <w:rsid w:val="3ED87038"/>
    <w:rsid w:val="3F0C5147"/>
    <w:rsid w:val="417B151F"/>
    <w:rsid w:val="422E6954"/>
    <w:rsid w:val="428A47D3"/>
    <w:rsid w:val="433B3DC0"/>
    <w:rsid w:val="44CC1311"/>
    <w:rsid w:val="4504747D"/>
    <w:rsid w:val="46721ECA"/>
    <w:rsid w:val="46B90B72"/>
    <w:rsid w:val="48711008"/>
    <w:rsid w:val="49B65CAC"/>
    <w:rsid w:val="4A5220DE"/>
    <w:rsid w:val="4AFD2F0B"/>
    <w:rsid w:val="4B101FE9"/>
    <w:rsid w:val="4C0208A7"/>
    <w:rsid w:val="4C441DFE"/>
    <w:rsid w:val="4C470D46"/>
    <w:rsid w:val="4D0D07C5"/>
    <w:rsid w:val="4D1D3242"/>
    <w:rsid w:val="4D352FB9"/>
    <w:rsid w:val="4E1E3816"/>
    <w:rsid w:val="4E8359D5"/>
    <w:rsid w:val="4F0702F6"/>
    <w:rsid w:val="4F3E0083"/>
    <w:rsid w:val="4F5C2EA2"/>
    <w:rsid w:val="501E6AA9"/>
    <w:rsid w:val="509A1410"/>
    <w:rsid w:val="50BC4BBB"/>
    <w:rsid w:val="50C16315"/>
    <w:rsid w:val="515053B0"/>
    <w:rsid w:val="52F77F97"/>
    <w:rsid w:val="588F7FD9"/>
    <w:rsid w:val="593C688E"/>
    <w:rsid w:val="59FE1CE9"/>
    <w:rsid w:val="5A102D58"/>
    <w:rsid w:val="5AE90A07"/>
    <w:rsid w:val="5B163252"/>
    <w:rsid w:val="5CC1314A"/>
    <w:rsid w:val="5D2475E5"/>
    <w:rsid w:val="5E8E0F76"/>
    <w:rsid w:val="5EBF7722"/>
    <w:rsid w:val="5F760C97"/>
    <w:rsid w:val="5F8564E3"/>
    <w:rsid w:val="60B569CC"/>
    <w:rsid w:val="61F3486A"/>
    <w:rsid w:val="61F572EF"/>
    <w:rsid w:val="637C3B8E"/>
    <w:rsid w:val="641903DF"/>
    <w:rsid w:val="655C0FD4"/>
    <w:rsid w:val="65AD3356"/>
    <w:rsid w:val="668060F5"/>
    <w:rsid w:val="67647CFE"/>
    <w:rsid w:val="67B16C22"/>
    <w:rsid w:val="694223F7"/>
    <w:rsid w:val="69965EEA"/>
    <w:rsid w:val="69CB5E30"/>
    <w:rsid w:val="6C3C4F9A"/>
    <w:rsid w:val="6C6F0245"/>
    <w:rsid w:val="6D767393"/>
    <w:rsid w:val="6E586718"/>
    <w:rsid w:val="6EE43239"/>
    <w:rsid w:val="6F855A3A"/>
    <w:rsid w:val="6FB62D10"/>
    <w:rsid w:val="6FF11ABB"/>
    <w:rsid w:val="70480222"/>
    <w:rsid w:val="706639AA"/>
    <w:rsid w:val="715E31AC"/>
    <w:rsid w:val="72EB2791"/>
    <w:rsid w:val="741E0605"/>
    <w:rsid w:val="75E064EB"/>
    <w:rsid w:val="76F94E25"/>
    <w:rsid w:val="77571ABB"/>
    <w:rsid w:val="785E2854"/>
    <w:rsid w:val="78D36175"/>
    <w:rsid w:val="7A2E3946"/>
    <w:rsid w:val="7A583409"/>
    <w:rsid w:val="7B166432"/>
    <w:rsid w:val="7BB22E5F"/>
    <w:rsid w:val="7BF7663F"/>
    <w:rsid w:val="7CD22179"/>
    <w:rsid w:val="7D02071A"/>
    <w:rsid w:val="7D707BB2"/>
    <w:rsid w:val="7DEF6CD8"/>
    <w:rsid w:val="7ED21285"/>
    <w:rsid w:val="7F4F6973"/>
    <w:rsid w:val="7FF05387"/>
    <w:rsid w:val="7FF9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heme="minorBidi"/>
      <w:kern w:val="2"/>
      <w:sz w:val="28"/>
      <w:szCs w:val="24"/>
      <w:lang w:val="en-US" w:eastAsia="zh-CN" w:bidi="ar-SA"/>
    </w:rPr>
  </w:style>
  <w:style w:type="paragraph" w:styleId="2">
    <w:name w:val="heading 1"/>
    <w:basedOn w:val="1"/>
    <w:next w:val="1"/>
    <w:link w:val="10"/>
    <w:qFormat/>
    <w:uiPriority w:val="0"/>
    <w:pPr>
      <w:keepNext/>
      <w:keepLines/>
      <w:spacing w:line="240" w:lineRule="auto"/>
      <w:ind w:firstLine="0" w:firstLineChars="0"/>
      <w:outlineLvl w:val="0"/>
    </w:pPr>
    <w:rPr>
      <w:rFonts w:eastAsia="微软雅黑"/>
      <w:b/>
      <w:bCs/>
      <w:kern w:val="44"/>
      <w:sz w:val="32"/>
      <w:szCs w:val="44"/>
    </w:rPr>
  </w:style>
  <w:style w:type="paragraph" w:styleId="3">
    <w:name w:val="heading 2"/>
    <w:basedOn w:val="1"/>
    <w:next w:val="1"/>
    <w:link w:val="9"/>
    <w:semiHidden/>
    <w:unhideWhenUsed/>
    <w:qFormat/>
    <w:uiPriority w:val="0"/>
    <w:pPr>
      <w:keepNext/>
      <w:keepLines/>
      <w:spacing w:line="240" w:lineRule="auto"/>
      <w:ind w:firstLine="200"/>
      <w:outlineLvl w:val="1"/>
    </w:pPr>
    <w:rPr>
      <w:rFonts w:eastAsia="微软雅黑"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字符"/>
    <w:basedOn w:val="8"/>
    <w:link w:val="3"/>
    <w:qFormat/>
    <w:uiPriority w:val="9"/>
    <w:rPr>
      <w:rFonts w:ascii="Times New Roman" w:hAnsi="Times New Roman" w:eastAsia="微软雅黑" w:cstheme="majorBidi"/>
      <w:b/>
      <w:bCs/>
      <w:sz w:val="32"/>
      <w:szCs w:val="32"/>
    </w:rPr>
  </w:style>
  <w:style w:type="character" w:customStyle="1" w:styleId="10">
    <w:name w:val="标题 1 字符"/>
    <w:basedOn w:val="8"/>
    <w:link w:val="2"/>
    <w:qFormat/>
    <w:uiPriority w:val="9"/>
    <w:rPr>
      <w:rFonts w:ascii="Times New Roman" w:hAnsi="Times New Roman" w:eastAsia="微软雅黑"/>
      <w:b/>
      <w:bCs/>
      <w:kern w:val="44"/>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218</Words>
  <Characters>226</Characters>
  <Lines>2</Lines>
  <Paragraphs>1</Paragraphs>
  <TotalTime>5</TotalTime>
  <ScaleCrop>false</ScaleCrop>
  <LinksUpToDate>false</LinksUpToDate>
  <CharactersWithSpaces>228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2021-11-04T02:47:00Z</dcterms:created>
  <dc:creator>王瑞涛</dc:creator>
  <cp:lastModifiedBy>丫宝妈</cp:lastModifiedBy>
  <dcterms:modified xsi:type="dcterms:W3CDTF">2022-06-08T13:13:02Z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9559CED0BF0E400AAA871DD773A6F3BF</vt:lpwstr>
  </property>
</Properties>
</file>